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4277CC" w:rsidRPr="00484D73" w14:paraId="361492B8" w14:textId="77777777" w:rsidTr="00FC3093">
        <w:tc>
          <w:tcPr>
            <w:tcW w:w="5299" w:type="dxa"/>
          </w:tcPr>
          <w:p w14:paraId="075A02DA" w14:textId="6998679D" w:rsidR="004277CC" w:rsidRPr="00484D73" w:rsidRDefault="004277CC" w:rsidP="00FC3093">
            <w:pPr>
              <w:rPr>
                <w:rFonts w:ascii="Arial Narrow" w:hAnsi="Arial Narrow" w:cs="Times New Roman"/>
              </w:rPr>
            </w:pPr>
          </w:p>
        </w:tc>
        <w:tc>
          <w:tcPr>
            <w:tcW w:w="5299" w:type="dxa"/>
          </w:tcPr>
          <w:p w14:paraId="232C2A48" w14:textId="0641874A" w:rsidR="004277CC" w:rsidRPr="00484D73" w:rsidRDefault="004277CC" w:rsidP="00B46CBB">
            <w:pPr>
              <w:pStyle w:val="a4"/>
              <w:ind w:left="1760"/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</w:pPr>
            <w:r w:rsidRPr="00484D73"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  <w:t>Утверждено</w:t>
            </w:r>
          </w:p>
          <w:p w14:paraId="705ED1C3" w14:textId="53AE57B4" w:rsidR="004277CC" w:rsidRPr="00484D73" w:rsidRDefault="00B46CBB" w:rsidP="00FC3093">
            <w:pPr>
              <w:pStyle w:val="a4"/>
              <w:jc w:val="center"/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</w:pPr>
            <w:r w:rsidRPr="00484D73"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  <w:t>п</w:t>
            </w:r>
            <w:r w:rsidR="004277CC" w:rsidRPr="00484D73"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  <w:t>риказом генерального директора</w:t>
            </w:r>
          </w:p>
          <w:p w14:paraId="00A21C3B" w14:textId="77777777" w:rsidR="004277CC" w:rsidRPr="00484D73" w:rsidRDefault="004277CC" w:rsidP="00FC3093">
            <w:pPr>
              <w:pStyle w:val="a4"/>
              <w:jc w:val="center"/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</w:pPr>
            <w:r w:rsidRPr="00484D73"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  <w:t>Общества с ограниченной ответственностью</w:t>
            </w:r>
          </w:p>
          <w:p w14:paraId="6621B69C" w14:textId="21437F60" w:rsidR="004277CC" w:rsidRPr="00484D73" w:rsidRDefault="004277CC" w:rsidP="00FC3093">
            <w:pPr>
              <w:pStyle w:val="a4"/>
              <w:jc w:val="center"/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</w:pPr>
            <w:r w:rsidRPr="00484D73"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  <w:t>Микрокредитная компания «</w:t>
            </w:r>
            <w:r w:rsidR="00B46CBB" w:rsidRPr="00484D73"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  <w:t>Финариум</w:t>
            </w:r>
            <w:r w:rsidRPr="00484D73"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  <w:t>»</w:t>
            </w:r>
          </w:p>
          <w:p w14:paraId="36675AD6" w14:textId="77777777" w:rsidR="004277CC" w:rsidRPr="00484D73" w:rsidRDefault="004277CC" w:rsidP="00FC3093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1177E399" w14:textId="4F3EA939" w:rsidR="00032E61" w:rsidRPr="00484D73" w:rsidRDefault="00032E61" w:rsidP="005327C9">
      <w:pPr>
        <w:pStyle w:val="a4"/>
        <w:rPr>
          <w:rFonts w:ascii="Arial Narrow" w:hAnsi="Arial Narrow" w:cs="Times New Roman"/>
          <w:sz w:val="28"/>
          <w:szCs w:val="28"/>
          <w:lang w:eastAsia="ru-RU"/>
        </w:rPr>
      </w:pPr>
    </w:p>
    <w:p w14:paraId="332D885C" w14:textId="77777777" w:rsidR="00032E61" w:rsidRPr="00484D73" w:rsidRDefault="00032E61" w:rsidP="005327C9">
      <w:pPr>
        <w:pStyle w:val="a4"/>
        <w:rPr>
          <w:rFonts w:ascii="Arial Narrow" w:hAnsi="Arial Narrow" w:cs="Times New Roman"/>
          <w:b/>
          <w:bCs/>
          <w:sz w:val="22"/>
          <w:szCs w:val="22"/>
          <w:lang w:eastAsia="ru-RU"/>
        </w:rPr>
      </w:pPr>
    </w:p>
    <w:p w14:paraId="2055F7A0" w14:textId="56988578" w:rsidR="00D15035" w:rsidRPr="00484D73" w:rsidRDefault="00D15035" w:rsidP="005327C9">
      <w:pPr>
        <w:pStyle w:val="a4"/>
        <w:rPr>
          <w:rFonts w:ascii="Arial Narrow" w:hAnsi="Arial Narrow" w:cs="Times New Roman"/>
          <w:b/>
          <w:bCs/>
          <w:sz w:val="22"/>
          <w:szCs w:val="22"/>
          <w:lang w:eastAsia="ru-RU"/>
        </w:rPr>
      </w:pPr>
      <w:r w:rsidRPr="00484D73">
        <w:rPr>
          <w:rFonts w:ascii="Arial Narrow" w:hAnsi="Arial Narrow" w:cs="Times New Roman"/>
          <w:b/>
          <w:bCs/>
          <w:sz w:val="22"/>
          <w:szCs w:val="22"/>
          <w:lang w:eastAsia="ru-RU"/>
        </w:rPr>
        <w:t xml:space="preserve">Информация об условиях предоставления, пользования и возврата </w:t>
      </w:r>
      <w:r w:rsidR="00EB3644" w:rsidRPr="00484D73">
        <w:rPr>
          <w:rFonts w:ascii="Arial Narrow" w:hAnsi="Arial Narrow" w:cs="Times New Roman"/>
          <w:b/>
          <w:bCs/>
          <w:sz w:val="22"/>
          <w:szCs w:val="22"/>
          <w:lang w:eastAsia="ru-RU"/>
        </w:rPr>
        <w:t>микрозайма</w:t>
      </w:r>
      <w:r w:rsidRPr="00484D73">
        <w:rPr>
          <w:rFonts w:ascii="Arial Narrow" w:hAnsi="Arial Narrow" w:cs="Times New Roman"/>
          <w:b/>
          <w:bCs/>
          <w:sz w:val="22"/>
          <w:szCs w:val="22"/>
          <w:lang w:eastAsia="ru-RU"/>
        </w:rPr>
        <w:t>, требования к</w:t>
      </w:r>
      <w:r w:rsidR="00B46CBB" w:rsidRPr="00484D73">
        <w:rPr>
          <w:rFonts w:ascii="Arial Narrow" w:hAnsi="Arial Narrow" w:cs="Times New Roman"/>
          <w:b/>
          <w:bCs/>
          <w:sz w:val="22"/>
          <w:szCs w:val="22"/>
          <w:lang w:eastAsia="ru-RU"/>
        </w:rPr>
        <w:t xml:space="preserve"> </w:t>
      </w:r>
      <w:r w:rsidRPr="00484D73">
        <w:rPr>
          <w:rFonts w:ascii="Arial Narrow" w:hAnsi="Arial Narrow" w:cs="Times New Roman"/>
          <w:b/>
          <w:bCs/>
          <w:sz w:val="22"/>
          <w:szCs w:val="22"/>
          <w:lang w:eastAsia="ru-RU"/>
        </w:rPr>
        <w:t>заемщику</w:t>
      </w:r>
    </w:p>
    <w:p w14:paraId="66034CEA" w14:textId="77777777" w:rsidR="00B46CBB" w:rsidRPr="00484D73" w:rsidRDefault="00B46CBB" w:rsidP="005327C9">
      <w:pPr>
        <w:pStyle w:val="a4"/>
        <w:rPr>
          <w:rFonts w:ascii="Arial Narrow" w:hAnsi="Arial Narrow" w:cs="Times New Roman"/>
          <w:b/>
          <w:bCs/>
          <w:sz w:val="22"/>
          <w:szCs w:val="22"/>
          <w:lang w:eastAsia="ru-RU"/>
        </w:rPr>
      </w:pPr>
    </w:p>
    <w:p w14:paraId="4F1D5F5E" w14:textId="60A186C1" w:rsidR="00481591" w:rsidRPr="00484D73" w:rsidRDefault="00481591" w:rsidP="005327C9">
      <w:pPr>
        <w:pStyle w:val="a4"/>
        <w:rPr>
          <w:rFonts w:ascii="Arial Narrow" w:hAnsi="Arial Narrow" w:cs="Times New Roman"/>
          <w:sz w:val="20"/>
          <w:szCs w:val="20"/>
          <w:lang w:eastAsia="ru-RU"/>
        </w:rPr>
      </w:pPr>
      <w:r w:rsidRPr="00484D73">
        <w:rPr>
          <w:rFonts w:ascii="Arial Narrow" w:hAnsi="Arial Narrow" w:cs="Times New Roman"/>
          <w:sz w:val="20"/>
          <w:szCs w:val="20"/>
          <w:lang w:eastAsia="ru-RU"/>
        </w:rPr>
        <w:t>В соответствии со статье</w:t>
      </w:r>
      <w:r w:rsidR="00032E61" w:rsidRPr="00484D73">
        <w:rPr>
          <w:rFonts w:ascii="Arial Narrow" w:hAnsi="Arial Narrow" w:cs="Times New Roman"/>
          <w:sz w:val="20"/>
          <w:szCs w:val="20"/>
          <w:lang w:eastAsia="ru-RU"/>
        </w:rPr>
        <w:t>й</w:t>
      </w:r>
      <w:r w:rsidRPr="00484D73">
        <w:rPr>
          <w:rFonts w:ascii="Arial Narrow" w:hAnsi="Arial Narrow" w:cs="Times New Roman"/>
          <w:sz w:val="20"/>
          <w:szCs w:val="20"/>
          <w:lang w:eastAsia="ru-RU"/>
        </w:rPr>
        <w:t xml:space="preserve"> 5 Федерального Закона «О потребительском кредите (за</w:t>
      </w:r>
      <w:r w:rsidR="00032E61" w:rsidRPr="00484D73">
        <w:rPr>
          <w:rFonts w:ascii="Arial Narrow" w:hAnsi="Arial Narrow" w:cs="Times New Roman"/>
          <w:sz w:val="20"/>
          <w:szCs w:val="20"/>
          <w:lang w:eastAsia="ru-RU"/>
        </w:rPr>
        <w:t>й</w:t>
      </w:r>
      <w:r w:rsidRPr="00484D73">
        <w:rPr>
          <w:rFonts w:ascii="Arial Narrow" w:hAnsi="Arial Narrow" w:cs="Times New Roman"/>
          <w:sz w:val="20"/>
          <w:szCs w:val="20"/>
          <w:lang w:eastAsia="ru-RU"/>
        </w:rPr>
        <w:t>ме)»</w:t>
      </w:r>
      <w:r w:rsidR="004277CC" w:rsidRPr="00484D73">
        <w:rPr>
          <w:rFonts w:ascii="Arial Narrow" w:hAnsi="Arial Narrow" w:cs="Times New Roman"/>
          <w:sz w:val="20"/>
          <w:szCs w:val="20"/>
          <w:lang w:eastAsia="ru-RU"/>
        </w:rPr>
        <w:t xml:space="preserve"> от 21.10.2013</w:t>
      </w:r>
      <w:r w:rsidRPr="00484D73">
        <w:rPr>
          <w:rFonts w:ascii="Arial Narrow" w:hAnsi="Arial Narrow" w:cs="Times New Roman"/>
          <w:sz w:val="20"/>
          <w:szCs w:val="20"/>
          <w:lang w:eastAsia="ru-RU"/>
        </w:rPr>
        <w:t xml:space="preserve"> </w:t>
      </w:r>
      <w:r w:rsidR="004277CC" w:rsidRPr="00484D73">
        <w:rPr>
          <w:rFonts w:ascii="Arial Narrow" w:hAnsi="Arial Narrow" w:cs="Times New Roman"/>
          <w:sz w:val="20"/>
          <w:szCs w:val="20"/>
          <w:lang w:eastAsia="ru-RU"/>
        </w:rPr>
        <w:t>№ 353-ФЗ</w:t>
      </w:r>
    </w:p>
    <w:p w14:paraId="0F8EEF43" w14:textId="77777777" w:rsidR="005327C9" w:rsidRPr="00484D73" w:rsidRDefault="005327C9" w:rsidP="005327C9">
      <w:pPr>
        <w:pStyle w:val="a4"/>
        <w:rPr>
          <w:rFonts w:ascii="Arial Narrow" w:hAnsi="Arial Narrow" w:cs="Times New Roman"/>
          <w:sz w:val="20"/>
          <w:szCs w:val="20"/>
          <w:lang w:eastAsia="ru-RU"/>
        </w:rPr>
      </w:pPr>
    </w:p>
    <w:tbl>
      <w:tblPr>
        <w:tblStyle w:val="ad"/>
        <w:tblW w:w="10632" w:type="dxa"/>
        <w:tblLook w:val="04A0" w:firstRow="1" w:lastRow="0" w:firstColumn="1" w:lastColumn="0" w:noHBand="0" w:noVBand="1"/>
      </w:tblPr>
      <w:tblGrid>
        <w:gridCol w:w="562"/>
        <w:gridCol w:w="5035"/>
        <w:gridCol w:w="5035"/>
      </w:tblGrid>
      <w:tr w:rsidR="00097E9D" w:rsidRPr="00484D73" w14:paraId="0251FB66" w14:textId="77777777" w:rsidTr="00B46CBB">
        <w:tc>
          <w:tcPr>
            <w:tcW w:w="562" w:type="dxa"/>
          </w:tcPr>
          <w:p w14:paraId="222D7237" w14:textId="4C416F7E" w:rsidR="00A571C5" w:rsidRPr="00484D73" w:rsidRDefault="00A571C5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4B6E53BE" w14:textId="4752167D" w:rsidR="00A571C5" w:rsidRPr="00484D73" w:rsidRDefault="00A571C5" w:rsidP="00EB3644">
            <w:pPr>
              <w:pStyle w:val="a4"/>
              <w:rPr>
                <w:rFonts w:ascii="Arial Narrow" w:hAnsi="Arial Narrow" w:cs="Times New Roman"/>
                <w:sz w:val="20"/>
                <w:szCs w:val="20"/>
                <w:lang w:eastAsia="ru-RU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Наименование кредитора, место нахождения постоянно де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>ствующего исполнительного органа, контактны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телефон, по которому осуществляется связь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br/>
              <w:t>с кредитором, официальны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са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>т в информационно- телекоммуникационно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сети «Интернет», регистрационный номер </w:t>
            </w:r>
          </w:p>
        </w:tc>
        <w:tc>
          <w:tcPr>
            <w:tcW w:w="5035" w:type="dxa"/>
          </w:tcPr>
          <w:p w14:paraId="3709CF24" w14:textId="56FD0E2F" w:rsidR="00A571C5" w:rsidRPr="00225F12" w:rsidRDefault="00A571C5" w:rsidP="00EB3644">
            <w:pPr>
              <w:pStyle w:val="a4"/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</w:pPr>
            <w:r w:rsidRPr="00225F12">
              <w:rPr>
                <w:rFonts w:ascii="Arial Narrow" w:hAnsi="Arial Narrow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Микрокредитная компания </w:t>
            </w:r>
            <w:r w:rsidR="00B46CBB" w:rsidRPr="00225F12"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  <w:t>«Финариум»</w:t>
            </w:r>
          </w:p>
          <w:p w14:paraId="5892E2F5" w14:textId="77777777" w:rsidR="005327C9" w:rsidRPr="00225F12" w:rsidRDefault="005327C9" w:rsidP="00EB3644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2F2642C" w14:textId="09CFA0F7" w:rsidR="005327C9" w:rsidRPr="00225F12" w:rsidRDefault="00A571C5" w:rsidP="00EB3644">
            <w:pPr>
              <w:pStyle w:val="a4"/>
              <w:rPr>
                <w:rFonts w:ascii="Arial Narrow" w:hAnsi="Arial Narrow" w:cs="Times New Roman"/>
                <w:noProof/>
                <w:sz w:val="20"/>
                <w:szCs w:val="20"/>
                <w:shd w:val="clear" w:color="auto" w:fill="FFFFFF"/>
              </w:rPr>
            </w:pPr>
            <w:r w:rsidRPr="00225F12">
              <w:rPr>
                <w:rFonts w:ascii="Arial Narrow" w:hAnsi="Arial Narrow" w:cs="Times New Roman"/>
                <w:sz w:val="20"/>
                <w:szCs w:val="20"/>
              </w:rPr>
              <w:t>место нахождения постоянно де</w:t>
            </w:r>
            <w:r w:rsidR="005327C9" w:rsidRPr="00225F12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225F12">
              <w:rPr>
                <w:rFonts w:ascii="Arial Narrow" w:hAnsi="Arial Narrow" w:cs="Times New Roman"/>
                <w:sz w:val="20"/>
                <w:szCs w:val="20"/>
              </w:rPr>
              <w:t xml:space="preserve">ствующего исполнительного органа: </w:t>
            </w:r>
            <w:r w:rsidR="00B46CBB" w:rsidRPr="00225F1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127055, г. Москва, </w:t>
            </w:r>
            <w:proofErr w:type="spellStart"/>
            <w:r w:rsidR="00B46CBB" w:rsidRPr="00225F1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вн.тер.г</w:t>
            </w:r>
            <w:proofErr w:type="spellEnd"/>
            <w:r w:rsidR="00B46CBB" w:rsidRPr="00225F1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., муниципальный округ Тверской, ул. Лесная, д. 39, </w:t>
            </w:r>
            <w:proofErr w:type="spellStart"/>
            <w:r w:rsidR="00B46CBB" w:rsidRPr="00225F1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помещ</w:t>
            </w:r>
            <w:proofErr w:type="spellEnd"/>
            <w:r w:rsidR="00B46CBB" w:rsidRPr="00225F1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. 11/3</w:t>
            </w:r>
          </w:p>
          <w:p w14:paraId="46E48B07" w14:textId="77777777" w:rsidR="00097E9D" w:rsidRPr="00225F12" w:rsidRDefault="00097E9D" w:rsidP="00EB3644">
            <w:pPr>
              <w:pStyle w:val="a4"/>
              <w:rPr>
                <w:rFonts w:ascii="Arial Narrow" w:hAnsi="Arial Narrow" w:cs="Times New Roman"/>
                <w:sz w:val="20"/>
                <w:szCs w:val="20"/>
                <w:lang w:eastAsia="ru-RU"/>
              </w:rPr>
            </w:pPr>
          </w:p>
          <w:p w14:paraId="143094B0" w14:textId="481707F1" w:rsidR="00EB3644" w:rsidRPr="00225F12" w:rsidRDefault="00A571C5" w:rsidP="00EB3644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225F12">
              <w:rPr>
                <w:rFonts w:ascii="Arial Narrow" w:hAnsi="Arial Narrow" w:cs="Times New Roman"/>
                <w:sz w:val="20"/>
                <w:szCs w:val="20"/>
                <w:lang w:eastAsia="ru-RU"/>
              </w:rPr>
              <w:t xml:space="preserve">Тел. </w:t>
            </w:r>
            <w:r w:rsidR="00B46CBB" w:rsidRPr="00225F12">
              <w:rPr>
                <w:rFonts w:ascii="Arial Narrow" w:eastAsia="Times New Roman" w:hAnsi="Arial Narrow" w:cs="Times New Roman"/>
                <w:bCs/>
                <w:sz w:val="20"/>
                <w:szCs w:val="20"/>
                <w:shd w:val="clear" w:color="auto" w:fill="FFFFFF"/>
              </w:rPr>
              <w:t>+79850876663</w:t>
            </w:r>
          </w:p>
          <w:p w14:paraId="266027CB" w14:textId="77777777" w:rsidR="005327C9" w:rsidRPr="00225F12" w:rsidRDefault="005327C9" w:rsidP="00EB3644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746C346" w14:textId="13BCF404" w:rsidR="00A571C5" w:rsidRPr="00225F12" w:rsidRDefault="00A571C5" w:rsidP="00EB3644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225F12">
              <w:rPr>
                <w:rFonts w:ascii="Arial Narrow" w:hAnsi="Arial Narrow" w:cs="Times New Roman"/>
                <w:sz w:val="20"/>
                <w:szCs w:val="20"/>
              </w:rPr>
              <w:t>Официальны</w:t>
            </w:r>
            <w:r w:rsidR="005327C9" w:rsidRPr="00225F12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225F12">
              <w:rPr>
                <w:rFonts w:ascii="Arial Narrow" w:hAnsi="Arial Narrow" w:cs="Times New Roman"/>
                <w:sz w:val="20"/>
                <w:szCs w:val="20"/>
              </w:rPr>
              <w:t xml:space="preserve"> са</w:t>
            </w:r>
            <w:r w:rsidR="005327C9" w:rsidRPr="00225F12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225F12">
              <w:rPr>
                <w:rFonts w:ascii="Arial Narrow" w:hAnsi="Arial Narrow" w:cs="Times New Roman"/>
                <w:sz w:val="20"/>
                <w:szCs w:val="20"/>
              </w:rPr>
              <w:t>т:</w:t>
            </w:r>
            <w:r w:rsidR="00B46CBB" w:rsidRPr="00225F12">
              <w:rPr>
                <w:rFonts w:ascii="Arial Narrow" w:hAnsi="Arial Narrow"/>
              </w:rPr>
              <w:t xml:space="preserve"> </w:t>
            </w:r>
            <w:r w:rsidR="00B46CBB" w:rsidRPr="00225F12">
              <w:rPr>
                <w:rFonts w:ascii="Arial Narrow" w:hAnsi="Arial Narrow" w:cs="Times New Roman"/>
                <w:sz w:val="20"/>
                <w:szCs w:val="20"/>
              </w:rPr>
              <w:t>https://magna.ru/</w:t>
            </w:r>
          </w:p>
          <w:p w14:paraId="1CD062C3" w14:textId="77777777" w:rsidR="005327C9" w:rsidRPr="00225F12" w:rsidRDefault="005327C9" w:rsidP="00EB3644">
            <w:pPr>
              <w:pStyle w:val="a4"/>
              <w:rPr>
                <w:rFonts w:ascii="Arial Narrow" w:hAnsi="Arial Narrow" w:cs="Times New Roman"/>
                <w:sz w:val="20"/>
                <w:szCs w:val="20"/>
                <w:lang w:eastAsia="ru-RU"/>
              </w:rPr>
            </w:pPr>
          </w:p>
          <w:p w14:paraId="622DB005" w14:textId="77777777" w:rsidR="00225F12" w:rsidRPr="00225F12" w:rsidRDefault="004A7317" w:rsidP="00EB3644">
            <w:pPr>
              <w:pStyle w:val="a4"/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</w:pPr>
            <w:r w:rsidRPr="00225F1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регистрационный номер записи в государственном реестре микрофинансовых организаций </w:t>
            </w:r>
            <w:r w:rsidR="00225F12" w:rsidRPr="00225F1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2203045009925</w:t>
            </w:r>
            <w:r w:rsidR="00097E9D" w:rsidRPr="00225F1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616C1D0" w14:textId="7BA6F880" w:rsidR="00097E9D" w:rsidRPr="00225F12" w:rsidRDefault="00D53280" w:rsidP="00EB3644">
            <w:pPr>
              <w:pStyle w:val="a4"/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Д</w:t>
            </w:r>
            <w:r w:rsidR="004A7317" w:rsidRPr="00225F1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ата внесения сведений о юридическом лице в государственный реестр микрофинансовых организаций </w:t>
            </w:r>
            <w:r w:rsidR="00097E9D" w:rsidRPr="00225F12">
              <w:rPr>
                <w:rStyle w:val="apple-converted-space"/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 </w:t>
            </w:r>
            <w:bookmarkStart w:id="0" w:name="_Hlk211190060"/>
            <w:r w:rsidR="00097E9D" w:rsidRPr="00225F1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2</w:t>
            </w:r>
            <w:r w:rsidR="00225F12" w:rsidRPr="00225F1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9</w:t>
            </w:r>
            <w:r w:rsidR="00097E9D" w:rsidRPr="00225F1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.09.202</w:t>
            </w:r>
            <w:r w:rsidR="00225F12" w:rsidRPr="00225F1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2</w:t>
            </w:r>
            <w:bookmarkEnd w:id="0"/>
          </w:p>
          <w:p w14:paraId="448375FB" w14:textId="0CCC20D2" w:rsidR="004A7317" w:rsidRPr="00484D73" w:rsidRDefault="004A7317" w:rsidP="00EB3644">
            <w:pPr>
              <w:pStyle w:val="a4"/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97E9D" w:rsidRPr="00484D73" w14:paraId="5B74A1F1" w14:textId="77777777" w:rsidTr="00B46CBB">
        <w:tc>
          <w:tcPr>
            <w:tcW w:w="562" w:type="dxa"/>
          </w:tcPr>
          <w:p w14:paraId="4E4F6372" w14:textId="055F2133" w:rsidR="00A571C5" w:rsidRPr="00484D73" w:rsidRDefault="00A571C5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3587E1DB" w14:textId="6D530E3E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Требования к заемщику, которые установлены кредитором, и выполнение которых является обязательным для предоставления потребительского кредита (за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ма) </w:t>
            </w:r>
          </w:p>
        </w:tc>
        <w:tc>
          <w:tcPr>
            <w:tcW w:w="5035" w:type="dxa"/>
          </w:tcPr>
          <w:p w14:paraId="36656529" w14:textId="57DC762F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Гражданство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Российск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ая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Федераци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я</w:t>
            </w:r>
          </w:p>
          <w:p w14:paraId="5F2EFD4E" w14:textId="77777777" w:rsidR="00D57AD4" w:rsidRPr="00484D73" w:rsidRDefault="00D57AD4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AE694AF" w14:textId="26766B92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Возраст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18–</w:t>
            </w:r>
            <w:r w:rsidR="00B46CBB" w:rsidRPr="00484D73">
              <w:rPr>
                <w:rFonts w:ascii="Arial Narrow" w:hAnsi="Arial Narrow" w:cs="Times New Roman"/>
                <w:sz w:val="20"/>
                <w:szCs w:val="20"/>
              </w:rPr>
              <w:t>70</w:t>
            </w:r>
            <w:r w:rsidR="000661C2" w:rsidRPr="00484D7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>лет</w:t>
            </w:r>
          </w:p>
          <w:p w14:paraId="0A80F515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AE2DFA8" w14:textId="2EB4B9F7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Наличие оригинала паспорта гражданина Российской Федерации и постоянной регистрации на территории Российской Федерации</w:t>
            </w:r>
          </w:p>
          <w:p w14:paraId="56A6E38E" w14:textId="77777777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097E9D" w:rsidRPr="00484D73" w14:paraId="49D69CCC" w14:textId="77777777" w:rsidTr="00B46CBB">
        <w:tc>
          <w:tcPr>
            <w:tcW w:w="562" w:type="dxa"/>
          </w:tcPr>
          <w:p w14:paraId="1E2CD138" w14:textId="2D894EA3" w:rsidR="00A571C5" w:rsidRPr="00484D73" w:rsidRDefault="00A571C5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767DC9C8" w14:textId="3702933E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Сроки рассмотрения, оформленного заемщиком заявления о предоставлении потребительского кредита (за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ма), и принятия кредитором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 </w:t>
            </w:r>
          </w:p>
        </w:tc>
        <w:tc>
          <w:tcPr>
            <w:tcW w:w="5035" w:type="dxa"/>
          </w:tcPr>
          <w:p w14:paraId="2697BAA1" w14:textId="664F084D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Срок рассмотрения: в течение 1–2 рабочих дне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, при необходимости дополнительных проверок 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заемщика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срок рассмотрения может быть увеличен</w:t>
            </w:r>
          </w:p>
          <w:p w14:paraId="64F0EA58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A33F7E2" w14:textId="00FE6E6F" w:rsidR="00D57AD4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Перечень документов: Заполненное и подписанное Заявление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 xml:space="preserve"> на предоставление займа – 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Анкета; паспорт гражданина 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Российской Федерации</w:t>
            </w:r>
          </w:p>
          <w:p w14:paraId="06B45443" w14:textId="77777777" w:rsidR="00D57AD4" w:rsidRPr="00484D73" w:rsidRDefault="00D57AD4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5DF7F5E" w14:textId="3BDF407D" w:rsidR="00A571C5" w:rsidRPr="00484D73" w:rsidRDefault="00D57AD4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Обществом </w:t>
            </w:r>
            <w:r w:rsidR="00A571C5" w:rsidRPr="00484D73">
              <w:rPr>
                <w:rFonts w:ascii="Arial Narrow" w:hAnsi="Arial Narrow" w:cs="Times New Roman"/>
                <w:sz w:val="20"/>
                <w:szCs w:val="20"/>
              </w:rPr>
              <w:t xml:space="preserve">с использованием предоставленных 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заемщиком</w:t>
            </w:r>
            <w:r w:rsidR="00A571C5" w:rsidRPr="00484D73">
              <w:rPr>
                <w:rFonts w:ascii="Arial Narrow" w:hAnsi="Arial Narrow" w:cs="Times New Roman"/>
                <w:sz w:val="20"/>
                <w:szCs w:val="20"/>
              </w:rPr>
              <w:t xml:space="preserve"> контактных данных могут быть дополнительно затребованы иные документы, необходимые для рассмотрения заявления</w:t>
            </w:r>
            <w:r w:rsidR="00A571C5" w:rsidRPr="00484D73">
              <w:rPr>
                <w:rFonts w:ascii="Arial Narrow" w:hAnsi="Arial Narrow" w:cs="Times New Roman"/>
                <w:sz w:val="20"/>
                <w:szCs w:val="20"/>
              </w:rPr>
              <w:br/>
              <w:t xml:space="preserve">и оценки кредитоспособности 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заемщика</w:t>
            </w:r>
          </w:p>
          <w:p w14:paraId="3863057F" w14:textId="77777777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78A796A4" w14:textId="77777777" w:rsidTr="00B46CBB">
        <w:tc>
          <w:tcPr>
            <w:tcW w:w="562" w:type="dxa"/>
          </w:tcPr>
          <w:p w14:paraId="36188AE2" w14:textId="079A8408" w:rsidR="00A571C5" w:rsidRPr="00484D73" w:rsidRDefault="00A571C5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347A586F" w14:textId="605FEFA5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Виды потребительского кредита (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займа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035" w:type="dxa"/>
          </w:tcPr>
          <w:p w14:paraId="2702497C" w14:textId="7EB9BCAC" w:rsidR="00A571C5" w:rsidRPr="00484D73" w:rsidRDefault="00D57AD4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Потребительские микрозаймы без обеспечения (кроме POS-микрозаймов) до 30 тыс. руб.</w:t>
            </w:r>
            <w:r w:rsidR="00097E9D" w:rsidRPr="00484D73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включительно</w:t>
            </w:r>
          </w:p>
          <w:p w14:paraId="6694E1CE" w14:textId="29AE83C8" w:rsidR="00D57AD4" w:rsidRPr="00484D73" w:rsidRDefault="00D57AD4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594910CD" w14:textId="77777777" w:rsidTr="00B46CBB">
        <w:tc>
          <w:tcPr>
            <w:tcW w:w="562" w:type="dxa"/>
          </w:tcPr>
          <w:p w14:paraId="605E37D3" w14:textId="77777777" w:rsidR="00A571C5" w:rsidRPr="00484D73" w:rsidRDefault="00A571C5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6214CB58" w14:textId="5B0CDC77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Суммы потребительского кредита (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займа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) и сроки его возврата </w:t>
            </w:r>
          </w:p>
          <w:p w14:paraId="018EFF96" w14:textId="77777777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5AA769E6" w14:textId="3687FFCE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Суммы потребительского кредита (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займа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) и срок возврата определяются по результатам оценки платежеспособности 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заемщика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Заем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предоставляется 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заемщику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в сумме и на срок, указанные в Заявлении-Анкете</w:t>
            </w:r>
          </w:p>
          <w:p w14:paraId="19908B9F" w14:textId="549F6268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442DE333" w14:textId="77777777" w:rsidTr="00B46CBB">
        <w:tc>
          <w:tcPr>
            <w:tcW w:w="562" w:type="dxa"/>
          </w:tcPr>
          <w:p w14:paraId="63ADF7A8" w14:textId="77777777" w:rsidR="00A571C5" w:rsidRPr="00484D73" w:rsidRDefault="00A571C5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30CA5BA9" w14:textId="4A2CD493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Валюты, в которых предоставляется потребительски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кредит (заем) </w:t>
            </w:r>
          </w:p>
          <w:p w14:paraId="2402E34A" w14:textId="77777777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BC0A686" w14:textId="1A6D5C47" w:rsidR="00A571C5" w:rsidRPr="00484D73" w:rsidRDefault="00D57AD4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Российский рубль</w:t>
            </w:r>
          </w:p>
          <w:p w14:paraId="1DD66002" w14:textId="77777777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2F98B5FA" w14:textId="77777777" w:rsidTr="00B46CBB">
        <w:tc>
          <w:tcPr>
            <w:tcW w:w="562" w:type="dxa"/>
          </w:tcPr>
          <w:p w14:paraId="6C26F0FD" w14:textId="77777777" w:rsidR="00A571C5" w:rsidRPr="00484D73" w:rsidRDefault="00A571C5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1491328A" w14:textId="32B8502F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Способы предоставления потребительского кредита (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займа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), в том числе с использованием заемщиком электронных средств платежа </w:t>
            </w:r>
          </w:p>
          <w:p w14:paraId="2CF80CC7" w14:textId="77777777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62C38D3B" w14:textId="6FA2AF24" w:rsidR="00A571C5" w:rsidRPr="00484D73" w:rsidRDefault="00D57AD4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  <w:lang w:eastAsia="ru-RU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  <w:lang w:eastAsia="ru-RU"/>
              </w:rPr>
              <w:t>Займодавец предоставляет Заем Заемщику путем единовременного перечисления суммы Займа на счёт дебетовой карты платёжной системы Visa, MasterCard или Мир, принадлежащей Заемщик</w:t>
            </w:r>
            <w:r w:rsidR="00EB3644" w:rsidRPr="00484D73">
              <w:rPr>
                <w:rFonts w:ascii="Arial Narrow" w:hAnsi="Arial Narrow" w:cs="Times New Roman"/>
                <w:sz w:val="20"/>
                <w:szCs w:val="20"/>
                <w:lang w:eastAsia="ru-RU"/>
              </w:rPr>
              <w:t>у</w:t>
            </w:r>
            <w:r w:rsidRPr="00484D73">
              <w:rPr>
                <w:rFonts w:ascii="Arial Narrow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  <w:p w14:paraId="430EF34D" w14:textId="4F9D5B47" w:rsidR="00D57AD4" w:rsidRPr="00484D73" w:rsidRDefault="00D57AD4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37081FE4" w14:textId="77777777" w:rsidTr="00B46CBB">
        <w:tc>
          <w:tcPr>
            <w:tcW w:w="562" w:type="dxa"/>
          </w:tcPr>
          <w:p w14:paraId="20EA7A8B" w14:textId="77777777" w:rsidR="00A571C5" w:rsidRPr="00484D73" w:rsidRDefault="00A571C5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6F023D2C" w14:textId="77777777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Процентные ставки в процентах годовых, а при применении переменных процентных ставок — порядок их определения </w:t>
            </w:r>
          </w:p>
          <w:p w14:paraId="5E6BF458" w14:textId="77777777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71404DD0" w14:textId="77DF5A28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От 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% до </w:t>
            </w:r>
            <w:r w:rsidR="00083656" w:rsidRPr="00484D73">
              <w:rPr>
                <w:rFonts w:ascii="Arial Narrow" w:hAnsi="Arial Narrow" w:cs="Times New Roman"/>
                <w:sz w:val="20"/>
                <w:szCs w:val="20"/>
              </w:rPr>
              <w:t>0,8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% 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 xml:space="preserve">за один календарный день пользования займом или от </w:t>
            </w:r>
            <w:r w:rsidR="005F484E" w:rsidRPr="00484D73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 xml:space="preserve">% до </w:t>
            </w:r>
            <w:r w:rsidR="00083656" w:rsidRPr="00484D73">
              <w:rPr>
                <w:rFonts w:ascii="Arial Narrow" w:hAnsi="Arial Narrow" w:cs="Times New Roman"/>
                <w:sz w:val="20"/>
                <w:szCs w:val="20"/>
              </w:rPr>
              <w:t>292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% годовых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>. Точны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размер применяемо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ставки определяется по результатам оценки платежеспособности 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заемщика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и 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согласовывается сторонами в индивидуальных условиях договора потребительского займа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>, которы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является неотъемлемо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частью договора </w:t>
            </w:r>
          </w:p>
          <w:p w14:paraId="6E89C99B" w14:textId="77777777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69F1003D" w14:textId="77777777" w:rsidTr="00B46CBB">
        <w:tc>
          <w:tcPr>
            <w:tcW w:w="562" w:type="dxa"/>
          </w:tcPr>
          <w:p w14:paraId="5FC98C2A" w14:textId="77777777" w:rsidR="00A571C5" w:rsidRPr="00484D73" w:rsidRDefault="00A571C5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27076443" w14:textId="33AAA812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Дата, начиная с которо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начисляются проценты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>за пользование потребительским кредитом (за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мом), или порядок ее определения </w:t>
            </w:r>
          </w:p>
          <w:p w14:paraId="52130405" w14:textId="77777777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4EF9B701" w14:textId="0D8C920E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Проценты за пользование потребительским кредитом начисляются со дня, следующего за днем предоставления </w:t>
            </w:r>
            <w:r w:rsidR="00D57AD4" w:rsidRPr="00484D73">
              <w:rPr>
                <w:rFonts w:ascii="Arial Narrow" w:hAnsi="Arial Narrow" w:cs="Times New Roman"/>
                <w:sz w:val="20"/>
                <w:szCs w:val="20"/>
              </w:rPr>
              <w:t>суммы займа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E8E08B6" w14:textId="77777777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52A11F18" w14:textId="77777777" w:rsidTr="00B46CBB">
        <w:tc>
          <w:tcPr>
            <w:tcW w:w="562" w:type="dxa"/>
          </w:tcPr>
          <w:p w14:paraId="13FB0E6C" w14:textId="77777777" w:rsidR="00A571C5" w:rsidRPr="00484D73" w:rsidRDefault="00A571C5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4A140531" w14:textId="243F8B08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Виды и суммы иных платеже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заемщика по договору потребительского кредита (за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ма) </w:t>
            </w:r>
          </w:p>
          <w:p w14:paraId="21650AFF" w14:textId="77777777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4FB41D2B" w14:textId="57C85D1B" w:rsidR="005327C9" w:rsidRPr="00484D73" w:rsidRDefault="007B16F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Единовременный платеж в конце срока, на который предоставлен заем, включающий в себя сумму процентов, основного долга, штрафов, если такие начислялись и дополнительных услуг, если такие оказывались</w:t>
            </w:r>
          </w:p>
          <w:p w14:paraId="3C63903C" w14:textId="77777777" w:rsidR="00A571C5" w:rsidRPr="00484D73" w:rsidRDefault="00A571C5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73987F33" w14:textId="77777777" w:rsidTr="00B46CBB">
        <w:tc>
          <w:tcPr>
            <w:tcW w:w="562" w:type="dxa"/>
          </w:tcPr>
          <w:p w14:paraId="1EE1ECB9" w14:textId="77777777" w:rsidR="005327C9" w:rsidRPr="00484D73" w:rsidRDefault="005327C9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5998FE27" w14:textId="6812A59E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Диапазоны значений полно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стоимости потребительского кредита (за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ма) </w:t>
            </w:r>
          </w:p>
          <w:p w14:paraId="5C4333B2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3B499A3F" w14:textId="1DE43F68" w:rsidR="005327C9" w:rsidRPr="00484D73" w:rsidRDefault="00083656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О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 xml:space="preserve">т </w:t>
            </w:r>
            <w:r w:rsidR="005F484E" w:rsidRPr="00484D73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 xml:space="preserve">% до 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>292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% годовых, но в любом случае не более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 xml:space="preserve"> предельного значения полно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 xml:space="preserve"> стоимости потребительского кредита (за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>ма), установленного</w:t>
            </w:r>
            <w:r w:rsidR="00097E9D" w:rsidRPr="00484D7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>в соответствии с частью 11 статьи 6 Федерального закона «О потребительском кредите (за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>ме)»</w:t>
            </w:r>
            <w:r w:rsidR="00097E9D" w:rsidRPr="00484D73">
              <w:rPr>
                <w:rFonts w:ascii="Arial Narrow" w:hAnsi="Arial Narrow" w:cs="Times New Roman"/>
                <w:sz w:val="20"/>
                <w:szCs w:val="20"/>
              </w:rPr>
              <w:t xml:space="preserve"> от 21 декабря 2013 года № 353-ФЗ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 xml:space="preserve">, на дату заключения договора потребительского кредита </w:t>
            </w:r>
            <w:r w:rsidR="00182B92" w:rsidRPr="00484D73">
              <w:rPr>
                <w:rFonts w:ascii="Arial Narrow" w:hAnsi="Arial Narrow" w:cs="Times New Roman"/>
                <w:sz w:val="20"/>
                <w:szCs w:val="20"/>
              </w:rPr>
              <w:t>(займа)</w:t>
            </w:r>
          </w:p>
          <w:p w14:paraId="1923203D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00B595C3" w14:textId="77777777" w:rsidTr="00B46CBB">
        <w:tc>
          <w:tcPr>
            <w:tcW w:w="562" w:type="dxa"/>
          </w:tcPr>
          <w:p w14:paraId="6A0BBCCE" w14:textId="77777777" w:rsidR="005327C9" w:rsidRPr="00484D73" w:rsidRDefault="005327C9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34034DF5" w14:textId="5FF8B3B3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Периодичность платеже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заемщика при возврате потребительского кредита (за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>ма), уплате процентов и иных платеже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по кредиту (за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му) </w:t>
            </w:r>
          </w:p>
          <w:p w14:paraId="5F570B7E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2E242945" w14:textId="77777777" w:rsidR="007B16F9" w:rsidRPr="00484D73" w:rsidRDefault="007B16F9" w:rsidP="007B16F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Единовременный платеж в конце срока, на который предоставлен заем, включающий в себя сумму процентов, основного долга, штрафов, если такие начислялись и дополнительных услуг, если такие оказывались</w:t>
            </w:r>
          </w:p>
          <w:p w14:paraId="2960C6C1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1ED03A5A" w14:textId="77777777" w:rsidTr="00B46CBB">
        <w:tc>
          <w:tcPr>
            <w:tcW w:w="562" w:type="dxa"/>
          </w:tcPr>
          <w:p w14:paraId="63D2F1FF" w14:textId="77777777" w:rsidR="005327C9" w:rsidRPr="00484D73" w:rsidRDefault="005327C9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5D7D6E52" w14:textId="6F8098DD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Способы возврата заемщиком потребительского кредита (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займа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>), уплаты процентов по нему, включая бесплатны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способ исполнения заемщиком обязательств по договору потребительского кредита (за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ма) </w:t>
            </w:r>
          </w:p>
          <w:p w14:paraId="2E9A9E60" w14:textId="355B617E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26E7EF0B" w14:textId="083DD5DE" w:rsidR="005327C9" w:rsidRPr="00484D73" w:rsidRDefault="007B16F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В соответствии с индивидуальными условиями договора потребительского займа</w:t>
            </w:r>
          </w:p>
          <w:p w14:paraId="7CBAA170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0AA74019" w14:textId="77777777" w:rsidTr="00B46CBB">
        <w:tc>
          <w:tcPr>
            <w:tcW w:w="562" w:type="dxa"/>
          </w:tcPr>
          <w:p w14:paraId="21DF84FD" w14:textId="77777777" w:rsidR="005327C9" w:rsidRPr="00484D73" w:rsidRDefault="005327C9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15E5D9D6" w14:textId="592E3E1C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Сроки, в течение которых заемщик вправе отказаться от получения потребительского кредита (</w:t>
            </w:r>
            <w:r w:rsidR="007B16F9" w:rsidRPr="00484D73">
              <w:rPr>
                <w:rFonts w:ascii="Arial Narrow" w:hAnsi="Arial Narrow" w:cs="Times New Roman"/>
                <w:sz w:val="20"/>
                <w:szCs w:val="20"/>
              </w:rPr>
              <w:t>займа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  <w:p w14:paraId="16FD9CB4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40C4868F" w14:textId="5657843C" w:rsidR="005327C9" w:rsidRPr="00484D73" w:rsidRDefault="007B16F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В любое время до момента получения денежных средств по поданному заявителем заявлению на предоставление займа</w:t>
            </w:r>
          </w:p>
          <w:p w14:paraId="1A71611C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4A930081" w14:textId="77777777" w:rsidTr="00B46CBB">
        <w:tc>
          <w:tcPr>
            <w:tcW w:w="562" w:type="dxa"/>
          </w:tcPr>
          <w:p w14:paraId="070218F9" w14:textId="77777777" w:rsidR="005327C9" w:rsidRPr="00484D73" w:rsidRDefault="005327C9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4236785C" w14:textId="0CA4ACEC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Способы обеспечения исполнения обязательств по договору потребительского кредита (</w:t>
            </w:r>
            <w:r w:rsidR="00120FF9" w:rsidRPr="00484D73">
              <w:rPr>
                <w:rFonts w:ascii="Arial Narrow" w:hAnsi="Arial Narrow" w:cs="Times New Roman"/>
                <w:sz w:val="20"/>
                <w:szCs w:val="20"/>
              </w:rPr>
              <w:t>займа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  <w:p w14:paraId="7684CDC3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52C3C30A" w14:textId="4E95E392" w:rsidR="005327C9" w:rsidRPr="00484D73" w:rsidRDefault="00120FF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Заем предоставляется без обеспечения</w:t>
            </w:r>
          </w:p>
          <w:p w14:paraId="5FD6B2B7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20FE126D" w14:textId="77777777" w:rsidTr="00B46CBB">
        <w:tc>
          <w:tcPr>
            <w:tcW w:w="562" w:type="dxa"/>
          </w:tcPr>
          <w:p w14:paraId="2247250D" w14:textId="77777777" w:rsidR="005327C9" w:rsidRPr="00484D73" w:rsidRDefault="005327C9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67502AA5" w14:textId="3CE9D14F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Ответственность заемщика за ненадлежащее исполнение договора потребительского кредита (</w:t>
            </w:r>
            <w:r w:rsidR="00120FF9" w:rsidRPr="00484D73">
              <w:rPr>
                <w:rFonts w:ascii="Arial Narrow" w:hAnsi="Arial Narrow" w:cs="Times New Roman"/>
                <w:sz w:val="20"/>
                <w:szCs w:val="20"/>
              </w:rPr>
              <w:t>займа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), размеры </w:t>
            </w:r>
            <w:r w:rsidR="00120FF9" w:rsidRPr="00484D73">
              <w:rPr>
                <w:rFonts w:ascii="Arial Narrow" w:hAnsi="Arial Narrow" w:cs="Times New Roman"/>
                <w:sz w:val="20"/>
                <w:szCs w:val="20"/>
              </w:rPr>
              <w:t>неустойки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(штрафа, пени), порядок ее расчета, а также информация о том, в каких случаях данные санкции могут быть применены </w:t>
            </w:r>
          </w:p>
          <w:p w14:paraId="1E6527FC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D604BAA" w14:textId="77777777" w:rsidR="00182B92" w:rsidRPr="00484D73" w:rsidRDefault="00182B92" w:rsidP="00182B9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Размер неустойки (штрафа, пени) за неисполнение или ненадлежащее исполнение заемщиком обязательств по возврату потребительского кредита (займа) и (или) уплате процентов на сумму потребительского кредита (займа) составляет двадцать процентов годовых от суммы просроченной задолженности по договору потребительского кредита (займа) </w:t>
            </w:r>
          </w:p>
          <w:p w14:paraId="29BBB43B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63C2C2A4" w14:textId="77777777" w:rsidTr="00B46CBB">
        <w:tc>
          <w:tcPr>
            <w:tcW w:w="562" w:type="dxa"/>
          </w:tcPr>
          <w:p w14:paraId="2C1FB694" w14:textId="77777777" w:rsidR="005327C9" w:rsidRPr="00484D73" w:rsidRDefault="005327C9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622DFBDE" w14:textId="7E6CFEE9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Информация об иных договорах, которые заемщик обязан заключить, и (или) иных услугах, которые он обязан получить в связи с договором потребительского кредита (</w:t>
            </w:r>
            <w:r w:rsidR="00120FF9" w:rsidRPr="00484D73">
              <w:rPr>
                <w:rFonts w:ascii="Arial Narrow" w:hAnsi="Arial Narrow" w:cs="Times New Roman"/>
                <w:sz w:val="20"/>
                <w:szCs w:val="20"/>
              </w:rPr>
              <w:t>займа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), а также информация о возможности заемщика согласиться с заключением таких договоров и (или) оказанием таких услуг либо отказаться от них </w:t>
            </w:r>
          </w:p>
          <w:p w14:paraId="57AC1100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263A6029" w14:textId="1359D8E6" w:rsidR="005327C9" w:rsidRPr="00484D73" w:rsidRDefault="00032E61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Заемщик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 xml:space="preserve"> не обязан заключать каких-либо иных договоров в связи с договором потребительского </w:t>
            </w:r>
            <w:r w:rsidR="00120FF9" w:rsidRPr="00484D73">
              <w:rPr>
                <w:rFonts w:ascii="Arial Narrow" w:hAnsi="Arial Narrow" w:cs="Times New Roman"/>
                <w:sz w:val="20"/>
                <w:szCs w:val="20"/>
              </w:rPr>
              <w:t>кредита (займа)</w:t>
            </w:r>
            <w:r w:rsidR="005327C9" w:rsidRPr="00484D7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1169B74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F15008B" w14:textId="27479B1E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722812D8" w14:textId="77777777" w:rsidTr="00B46CBB">
        <w:tc>
          <w:tcPr>
            <w:tcW w:w="562" w:type="dxa"/>
          </w:tcPr>
          <w:p w14:paraId="721E1EB2" w14:textId="77777777" w:rsidR="005327C9" w:rsidRPr="00484D73" w:rsidRDefault="005327C9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1BCB35DD" w14:textId="06E6C40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Информация о возможном увеличении суммы расходов заемщика по сравнению с ожидаемо</w:t>
            </w:r>
            <w:r w:rsidR="00120FF9" w:rsidRPr="00484D73">
              <w:rPr>
                <w:rFonts w:ascii="Arial Narrow" w:hAnsi="Arial Narrow" w:cs="Times New Roman"/>
                <w:sz w:val="20"/>
                <w:szCs w:val="20"/>
              </w:rPr>
              <w:t xml:space="preserve">й 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>суммо</w:t>
            </w:r>
            <w:r w:rsidR="00120F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расходов в рублях, в том числе при применении переменно</w:t>
            </w:r>
            <w:r w:rsidR="00120F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процентно</w:t>
            </w:r>
            <w:r w:rsidR="00120F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ставки, а также информация о том, что изменение курса иностранно</w:t>
            </w:r>
            <w:r w:rsidR="00120F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валюты в прошлом </w:t>
            </w:r>
          </w:p>
          <w:p w14:paraId="5DDE148F" w14:textId="130D4485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не свидетельствует об изменении ее курса в будущем, и информация о повышенных рисках заемщика, получающего доходы в валюте, отлично</w:t>
            </w:r>
            <w:r w:rsidR="00120FF9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от валюты кредита (</w:t>
            </w:r>
            <w:r w:rsidR="00120FF9" w:rsidRPr="00484D73">
              <w:rPr>
                <w:rFonts w:ascii="Arial Narrow" w:hAnsi="Arial Narrow" w:cs="Times New Roman"/>
                <w:sz w:val="20"/>
                <w:szCs w:val="20"/>
              </w:rPr>
              <w:t>займа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  <w:p w14:paraId="088C7799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4A271AEB" w14:textId="7866994D" w:rsidR="005327C9" w:rsidRPr="00484D73" w:rsidRDefault="00032E61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Не применимо, заем выдается в российских </w:t>
            </w:r>
            <w:r w:rsidR="00120FF9" w:rsidRPr="00484D73">
              <w:rPr>
                <w:rFonts w:ascii="Arial Narrow" w:hAnsi="Arial Narrow" w:cs="Times New Roman"/>
                <w:sz w:val="20"/>
                <w:szCs w:val="20"/>
              </w:rPr>
              <w:t xml:space="preserve">рублях </w:t>
            </w:r>
          </w:p>
          <w:p w14:paraId="0FD4CF79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6DF12670" w14:textId="77777777" w:rsidTr="00B46CBB">
        <w:tc>
          <w:tcPr>
            <w:tcW w:w="562" w:type="dxa"/>
          </w:tcPr>
          <w:p w14:paraId="304063D1" w14:textId="77777777" w:rsidR="005327C9" w:rsidRPr="00484D73" w:rsidRDefault="005327C9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3CD159DC" w14:textId="23838725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Информация об определении курса иностранно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валюты в случае, если валюта, в которо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осуществляется перевод денежных средств кредитором третьему лицу, указанному заемщиком при предоставлении потребительского кредита (за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>ма), может отличаться от валюты потребительского кредита (за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ма) </w:t>
            </w:r>
          </w:p>
          <w:p w14:paraId="31420BB0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676F580" w14:textId="64294ED5" w:rsidR="00032E61" w:rsidRPr="00484D73" w:rsidRDefault="005327C9" w:rsidP="00032E61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Не применимо, 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 xml:space="preserve">заем выдается в российских рублях </w:t>
            </w:r>
          </w:p>
          <w:p w14:paraId="31B30ED1" w14:textId="1CB4EE5E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DC732B5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41785E5A" w14:textId="77777777" w:rsidTr="00B46CBB">
        <w:tc>
          <w:tcPr>
            <w:tcW w:w="562" w:type="dxa"/>
          </w:tcPr>
          <w:p w14:paraId="29497614" w14:textId="77777777" w:rsidR="005327C9" w:rsidRPr="00484D73" w:rsidRDefault="005327C9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75692329" w14:textId="2A1F4A02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Информация о возможности запрета уступки кредитором третьим лицам прав (требований) по договору потребительского кредита (за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ма) </w:t>
            </w:r>
          </w:p>
          <w:p w14:paraId="0243B011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260AE2CC" w14:textId="2A923033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В соответствии с законодательством 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Российской Федерации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заемщик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 вправе запретить уступку кредитором третьим лицам прав (требований) по договору потребительского кредита </w:t>
            </w:r>
          </w:p>
          <w:p w14:paraId="79C624A2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7D60CB44" w14:textId="77777777" w:rsidTr="00B46CBB">
        <w:tc>
          <w:tcPr>
            <w:tcW w:w="562" w:type="dxa"/>
          </w:tcPr>
          <w:p w14:paraId="5D96FA06" w14:textId="77777777" w:rsidR="005327C9" w:rsidRPr="00484D73" w:rsidRDefault="005327C9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2D5D5AA9" w14:textId="38D3B46D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Порядок предоставления заемщиком информации об использовании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>потребительского кредита (за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>ма) (при включении в договор потребительского кредита (за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>ма) условия об использовании заемщиком полученного потребительского кредита (за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й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ма) на определенные цели) </w:t>
            </w:r>
          </w:p>
          <w:p w14:paraId="0402AF2B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1CDCB4D" w14:textId="7A68E11B" w:rsidR="005327C9" w:rsidRPr="00484D73" w:rsidRDefault="00032E61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Не применимо, заем нецелевой</w:t>
            </w:r>
          </w:p>
          <w:p w14:paraId="7606C92D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4BFFCE4C" w14:textId="77777777" w:rsidTr="00B46CBB">
        <w:tc>
          <w:tcPr>
            <w:tcW w:w="562" w:type="dxa"/>
          </w:tcPr>
          <w:p w14:paraId="6B5B5607" w14:textId="77777777" w:rsidR="005327C9" w:rsidRPr="00484D73" w:rsidRDefault="005327C9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64CDA4C9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Подсудность споров по искам кредитора к заемщику </w:t>
            </w:r>
          </w:p>
          <w:p w14:paraId="2A003E02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7176DDCC" w14:textId="65789F95" w:rsidR="005327C9" w:rsidRPr="00484D73" w:rsidRDefault="00032E61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Общий порядок подсудности</w:t>
            </w:r>
          </w:p>
          <w:p w14:paraId="6657A91E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97E9D" w:rsidRPr="00484D73" w14:paraId="4F435F45" w14:textId="77777777" w:rsidTr="00B46CBB">
        <w:tc>
          <w:tcPr>
            <w:tcW w:w="562" w:type="dxa"/>
          </w:tcPr>
          <w:p w14:paraId="0660B4EF" w14:textId="77777777" w:rsidR="005327C9" w:rsidRPr="00484D73" w:rsidRDefault="005327C9" w:rsidP="005327C9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205B0239" w14:textId="0E31788E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Формуляры или иные стандартные формы, в которых определены общие условия договора потребительского кредита (</w:t>
            </w:r>
            <w:r w:rsidR="00032E61" w:rsidRPr="00484D73">
              <w:rPr>
                <w:rFonts w:ascii="Arial Narrow" w:hAnsi="Arial Narrow" w:cs="Times New Roman"/>
                <w:sz w:val="20"/>
                <w:szCs w:val="20"/>
              </w:rPr>
              <w:t>займа</w:t>
            </w:r>
            <w:r w:rsidRPr="00484D73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  <w:p w14:paraId="4709EA66" w14:textId="77777777" w:rsidR="005327C9" w:rsidRPr="00484D73" w:rsidRDefault="005327C9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62722006" w14:textId="24E25A70" w:rsidR="005327C9" w:rsidRPr="00484D73" w:rsidRDefault="00032E61" w:rsidP="005327C9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484D73">
              <w:rPr>
                <w:rFonts w:ascii="Arial Narrow" w:hAnsi="Arial Narrow" w:cs="Times New Roman"/>
                <w:sz w:val="20"/>
                <w:szCs w:val="20"/>
              </w:rPr>
              <w:t>Не применимо</w:t>
            </w:r>
          </w:p>
        </w:tc>
      </w:tr>
    </w:tbl>
    <w:p w14:paraId="0304886A" w14:textId="77777777" w:rsidR="008D16CB" w:rsidRPr="00484D73" w:rsidRDefault="008D16CB" w:rsidP="004F039F">
      <w:pPr>
        <w:pStyle w:val="a4"/>
        <w:jc w:val="both"/>
        <w:rPr>
          <w:rFonts w:ascii="Arial Narrow" w:hAnsi="Arial Narrow" w:cs="Times New Roman"/>
          <w:sz w:val="20"/>
          <w:szCs w:val="20"/>
        </w:rPr>
      </w:pPr>
    </w:p>
    <w:sectPr w:rsidR="008D16CB" w:rsidRPr="00484D73" w:rsidSect="00B46CBB">
      <w:footerReference w:type="even" r:id="rId7"/>
      <w:footerReference w:type="default" r:id="rId8"/>
      <w:pgSz w:w="11906" w:h="16838"/>
      <w:pgMar w:top="720" w:right="42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838C" w14:textId="77777777" w:rsidR="001966BB" w:rsidRDefault="001966BB" w:rsidP="009038A3">
      <w:r>
        <w:separator/>
      </w:r>
    </w:p>
  </w:endnote>
  <w:endnote w:type="continuationSeparator" w:id="0">
    <w:p w14:paraId="5EB1741F" w14:textId="77777777" w:rsidR="001966BB" w:rsidRDefault="001966BB" w:rsidP="0090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625381392"/>
      <w:docPartObj>
        <w:docPartGallery w:val="Page Numbers (Bottom of Page)"/>
        <w:docPartUnique/>
      </w:docPartObj>
    </w:sdtPr>
    <w:sdtContent>
      <w:p w14:paraId="303AE261" w14:textId="75C5283C" w:rsidR="009038A3" w:rsidRDefault="009038A3" w:rsidP="00D1109B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EE5D4DC" w14:textId="77777777" w:rsidR="009038A3" w:rsidRDefault="009038A3" w:rsidP="009038A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605546230"/>
      <w:docPartObj>
        <w:docPartGallery w:val="Page Numbers (Bottom of Page)"/>
        <w:docPartUnique/>
      </w:docPartObj>
    </w:sdtPr>
    <w:sdtEndPr>
      <w:rPr>
        <w:rStyle w:val="ac"/>
        <w:rFonts w:ascii="Times New Roman" w:hAnsi="Times New Roman" w:cs="Times New Roman"/>
      </w:rPr>
    </w:sdtEndPr>
    <w:sdtContent>
      <w:p w14:paraId="2D808508" w14:textId="4C5D00EA" w:rsidR="009038A3" w:rsidRPr="009038A3" w:rsidRDefault="009038A3" w:rsidP="00D1109B">
        <w:pPr>
          <w:pStyle w:val="aa"/>
          <w:framePr w:wrap="none" w:vAnchor="text" w:hAnchor="margin" w:xAlign="right" w:y="1"/>
          <w:rPr>
            <w:rStyle w:val="ac"/>
            <w:rFonts w:ascii="Times New Roman" w:hAnsi="Times New Roman" w:cs="Times New Roman"/>
          </w:rPr>
        </w:pPr>
        <w:r w:rsidRPr="00032E61">
          <w:rPr>
            <w:rStyle w:val="ac"/>
            <w:rFonts w:ascii="Times New Roman" w:hAnsi="Times New Roman" w:cs="Times New Roman"/>
            <w:sz w:val="20"/>
            <w:szCs w:val="20"/>
          </w:rPr>
          <w:fldChar w:fldCharType="begin"/>
        </w:r>
        <w:r w:rsidRPr="00032E61">
          <w:rPr>
            <w:rStyle w:val="ac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032E61">
          <w:rPr>
            <w:rStyle w:val="ac"/>
            <w:rFonts w:ascii="Times New Roman" w:hAnsi="Times New Roman" w:cs="Times New Roman"/>
            <w:sz w:val="20"/>
            <w:szCs w:val="20"/>
          </w:rPr>
          <w:fldChar w:fldCharType="separate"/>
        </w:r>
        <w:r w:rsidRPr="00032E61">
          <w:rPr>
            <w:rStyle w:val="ac"/>
            <w:rFonts w:ascii="Times New Roman" w:hAnsi="Times New Roman" w:cs="Times New Roman"/>
            <w:noProof/>
            <w:sz w:val="20"/>
            <w:szCs w:val="20"/>
          </w:rPr>
          <w:t>7</w:t>
        </w:r>
        <w:r w:rsidRPr="00032E61">
          <w:rPr>
            <w:rStyle w:val="ac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07F5188" w14:textId="77777777" w:rsidR="009038A3" w:rsidRDefault="009038A3" w:rsidP="009038A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A8773" w14:textId="77777777" w:rsidR="001966BB" w:rsidRDefault="001966BB" w:rsidP="009038A3">
      <w:r>
        <w:separator/>
      </w:r>
    </w:p>
  </w:footnote>
  <w:footnote w:type="continuationSeparator" w:id="0">
    <w:p w14:paraId="70C6AF4B" w14:textId="77777777" w:rsidR="001966BB" w:rsidRDefault="001966BB" w:rsidP="0090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662"/>
    <w:multiLevelType w:val="multilevel"/>
    <w:tmpl w:val="9EB657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B616D"/>
    <w:multiLevelType w:val="multilevel"/>
    <w:tmpl w:val="B3F2C1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8120E"/>
    <w:multiLevelType w:val="multilevel"/>
    <w:tmpl w:val="A3EA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25121"/>
    <w:multiLevelType w:val="multilevel"/>
    <w:tmpl w:val="653E96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B119D"/>
    <w:multiLevelType w:val="hybridMultilevel"/>
    <w:tmpl w:val="ED544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22FD0"/>
    <w:multiLevelType w:val="multilevel"/>
    <w:tmpl w:val="06AC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42451"/>
    <w:multiLevelType w:val="multilevel"/>
    <w:tmpl w:val="E07A2A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F186E"/>
    <w:multiLevelType w:val="multilevel"/>
    <w:tmpl w:val="F864A4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FB055F"/>
    <w:multiLevelType w:val="hybridMultilevel"/>
    <w:tmpl w:val="79AE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3489E"/>
    <w:multiLevelType w:val="multilevel"/>
    <w:tmpl w:val="279A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5718B"/>
    <w:multiLevelType w:val="multilevel"/>
    <w:tmpl w:val="4198F0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52ACE"/>
    <w:multiLevelType w:val="multilevel"/>
    <w:tmpl w:val="DB4C6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7A2362"/>
    <w:multiLevelType w:val="multilevel"/>
    <w:tmpl w:val="5FC212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270682"/>
    <w:multiLevelType w:val="multilevel"/>
    <w:tmpl w:val="D37E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C51BF0"/>
    <w:multiLevelType w:val="multilevel"/>
    <w:tmpl w:val="1FC8C7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921419"/>
    <w:multiLevelType w:val="multilevel"/>
    <w:tmpl w:val="BCB86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850B6F"/>
    <w:multiLevelType w:val="hybridMultilevel"/>
    <w:tmpl w:val="C87CF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F2A32"/>
    <w:multiLevelType w:val="multilevel"/>
    <w:tmpl w:val="F934CC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4C6263"/>
    <w:multiLevelType w:val="multilevel"/>
    <w:tmpl w:val="887470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676FA6"/>
    <w:multiLevelType w:val="multilevel"/>
    <w:tmpl w:val="F574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E127A7"/>
    <w:multiLevelType w:val="multilevel"/>
    <w:tmpl w:val="C9DCA4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517AB6"/>
    <w:multiLevelType w:val="multilevel"/>
    <w:tmpl w:val="D02834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493B17"/>
    <w:multiLevelType w:val="multilevel"/>
    <w:tmpl w:val="5164C2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21D00"/>
    <w:multiLevelType w:val="multilevel"/>
    <w:tmpl w:val="5A9222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026CE5"/>
    <w:multiLevelType w:val="multilevel"/>
    <w:tmpl w:val="9C7A6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647704"/>
    <w:multiLevelType w:val="multilevel"/>
    <w:tmpl w:val="6D281B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7C62E0"/>
    <w:multiLevelType w:val="hybridMultilevel"/>
    <w:tmpl w:val="ECB0D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25A0D"/>
    <w:multiLevelType w:val="multilevel"/>
    <w:tmpl w:val="E3F2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4D1F23"/>
    <w:multiLevelType w:val="multilevel"/>
    <w:tmpl w:val="6F2AFC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74064E"/>
    <w:multiLevelType w:val="multilevel"/>
    <w:tmpl w:val="300E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6860745">
    <w:abstractNumId w:val="23"/>
  </w:num>
  <w:num w:numId="2" w16cid:durableId="127091260">
    <w:abstractNumId w:val="1"/>
  </w:num>
  <w:num w:numId="3" w16cid:durableId="1270822075">
    <w:abstractNumId w:val="4"/>
  </w:num>
  <w:num w:numId="4" w16cid:durableId="1705792475">
    <w:abstractNumId w:val="15"/>
  </w:num>
  <w:num w:numId="5" w16cid:durableId="2105958614">
    <w:abstractNumId w:val="5"/>
  </w:num>
  <w:num w:numId="6" w16cid:durableId="783620644">
    <w:abstractNumId w:val="27"/>
  </w:num>
  <w:num w:numId="7" w16cid:durableId="1423649298">
    <w:abstractNumId w:val="24"/>
  </w:num>
  <w:num w:numId="8" w16cid:durableId="1825777367">
    <w:abstractNumId w:val="13"/>
  </w:num>
  <w:num w:numId="9" w16cid:durableId="2020040961">
    <w:abstractNumId w:val="2"/>
  </w:num>
  <w:num w:numId="10" w16cid:durableId="817184671">
    <w:abstractNumId w:val="9"/>
  </w:num>
  <w:num w:numId="11" w16cid:durableId="1837458555">
    <w:abstractNumId w:val="29"/>
  </w:num>
  <w:num w:numId="12" w16cid:durableId="1674065438">
    <w:abstractNumId w:val="19"/>
  </w:num>
  <w:num w:numId="13" w16cid:durableId="763767595">
    <w:abstractNumId w:val="28"/>
  </w:num>
  <w:num w:numId="14" w16cid:durableId="2097555479">
    <w:abstractNumId w:val="20"/>
  </w:num>
  <w:num w:numId="15" w16cid:durableId="1249391578">
    <w:abstractNumId w:val="10"/>
  </w:num>
  <w:num w:numId="16" w16cid:durableId="225382527">
    <w:abstractNumId w:val="8"/>
  </w:num>
  <w:num w:numId="17" w16cid:durableId="2088723108">
    <w:abstractNumId w:val="22"/>
  </w:num>
  <w:num w:numId="18" w16cid:durableId="1470778315">
    <w:abstractNumId w:val="6"/>
  </w:num>
  <w:num w:numId="19" w16cid:durableId="1396048033">
    <w:abstractNumId w:val="0"/>
  </w:num>
  <w:num w:numId="20" w16cid:durableId="1319648279">
    <w:abstractNumId w:val="14"/>
  </w:num>
  <w:num w:numId="21" w16cid:durableId="1585914954">
    <w:abstractNumId w:val="17"/>
  </w:num>
  <w:num w:numId="22" w16cid:durableId="579366247">
    <w:abstractNumId w:val="25"/>
  </w:num>
  <w:num w:numId="23" w16cid:durableId="1064794387">
    <w:abstractNumId w:val="12"/>
  </w:num>
  <w:num w:numId="24" w16cid:durableId="298196607">
    <w:abstractNumId w:val="18"/>
  </w:num>
  <w:num w:numId="25" w16cid:durableId="1598176740">
    <w:abstractNumId w:val="3"/>
  </w:num>
  <w:num w:numId="26" w16cid:durableId="121315276">
    <w:abstractNumId w:val="21"/>
  </w:num>
  <w:num w:numId="27" w16cid:durableId="577597776">
    <w:abstractNumId w:val="7"/>
  </w:num>
  <w:num w:numId="28" w16cid:durableId="513765966">
    <w:abstractNumId w:val="11"/>
  </w:num>
  <w:num w:numId="29" w16cid:durableId="702830592">
    <w:abstractNumId w:val="16"/>
  </w:num>
  <w:num w:numId="30" w16cid:durableId="16676361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9F"/>
    <w:rsid w:val="00032E61"/>
    <w:rsid w:val="000661C2"/>
    <w:rsid w:val="00083656"/>
    <w:rsid w:val="00097E9D"/>
    <w:rsid w:val="000A5CCF"/>
    <w:rsid w:val="000F02B7"/>
    <w:rsid w:val="00120FF9"/>
    <w:rsid w:val="00182B92"/>
    <w:rsid w:val="001966BB"/>
    <w:rsid w:val="001D2D4F"/>
    <w:rsid w:val="001F78A3"/>
    <w:rsid w:val="00225F12"/>
    <w:rsid w:val="002404F9"/>
    <w:rsid w:val="002C2BCA"/>
    <w:rsid w:val="002D32A6"/>
    <w:rsid w:val="002D73DA"/>
    <w:rsid w:val="003045B1"/>
    <w:rsid w:val="003639A1"/>
    <w:rsid w:val="003E6E66"/>
    <w:rsid w:val="004277CC"/>
    <w:rsid w:val="00481591"/>
    <w:rsid w:val="00484D73"/>
    <w:rsid w:val="004A412B"/>
    <w:rsid w:val="004A7317"/>
    <w:rsid w:val="004F039F"/>
    <w:rsid w:val="005327C9"/>
    <w:rsid w:val="0053557F"/>
    <w:rsid w:val="005F484E"/>
    <w:rsid w:val="00612887"/>
    <w:rsid w:val="00645583"/>
    <w:rsid w:val="006617F8"/>
    <w:rsid w:val="00740DC8"/>
    <w:rsid w:val="007B16F9"/>
    <w:rsid w:val="007C4F98"/>
    <w:rsid w:val="007D5723"/>
    <w:rsid w:val="00842818"/>
    <w:rsid w:val="008B17AE"/>
    <w:rsid w:val="008D16CB"/>
    <w:rsid w:val="008D6333"/>
    <w:rsid w:val="008E74DD"/>
    <w:rsid w:val="009038A3"/>
    <w:rsid w:val="00932A9C"/>
    <w:rsid w:val="00952102"/>
    <w:rsid w:val="00955468"/>
    <w:rsid w:val="0096702D"/>
    <w:rsid w:val="00A32A61"/>
    <w:rsid w:val="00A413B6"/>
    <w:rsid w:val="00A571C5"/>
    <w:rsid w:val="00A66038"/>
    <w:rsid w:val="00A81463"/>
    <w:rsid w:val="00A94062"/>
    <w:rsid w:val="00AC3749"/>
    <w:rsid w:val="00B168D8"/>
    <w:rsid w:val="00B33FB5"/>
    <w:rsid w:val="00B46CBB"/>
    <w:rsid w:val="00B71263"/>
    <w:rsid w:val="00B814A4"/>
    <w:rsid w:val="00B853D3"/>
    <w:rsid w:val="00C0089A"/>
    <w:rsid w:val="00D13235"/>
    <w:rsid w:val="00D15035"/>
    <w:rsid w:val="00D33BAF"/>
    <w:rsid w:val="00D35FD3"/>
    <w:rsid w:val="00D46A59"/>
    <w:rsid w:val="00D53280"/>
    <w:rsid w:val="00D57AD4"/>
    <w:rsid w:val="00DF0294"/>
    <w:rsid w:val="00DF48F5"/>
    <w:rsid w:val="00E6431E"/>
    <w:rsid w:val="00EA2975"/>
    <w:rsid w:val="00EB3644"/>
    <w:rsid w:val="00F5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AE59"/>
  <w15:chartTrackingRefBased/>
  <w15:docId w15:val="{C7892A93-911C-3642-9E19-F927A690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3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uiPriority w:val="1"/>
    <w:qFormat/>
    <w:rsid w:val="004F039F"/>
  </w:style>
  <w:style w:type="character" w:styleId="a5">
    <w:name w:val="Hyperlink"/>
    <w:basedOn w:val="a0"/>
    <w:uiPriority w:val="99"/>
    <w:unhideWhenUsed/>
    <w:rsid w:val="004F039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F039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35FD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038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38A3"/>
  </w:style>
  <w:style w:type="paragraph" w:styleId="aa">
    <w:name w:val="footer"/>
    <w:basedOn w:val="a"/>
    <w:link w:val="ab"/>
    <w:uiPriority w:val="99"/>
    <w:unhideWhenUsed/>
    <w:rsid w:val="009038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38A3"/>
  </w:style>
  <w:style w:type="character" w:styleId="ac">
    <w:name w:val="page number"/>
    <w:basedOn w:val="a0"/>
    <w:uiPriority w:val="99"/>
    <w:semiHidden/>
    <w:unhideWhenUsed/>
    <w:rsid w:val="009038A3"/>
  </w:style>
  <w:style w:type="table" w:styleId="ad">
    <w:name w:val="Table Grid"/>
    <w:basedOn w:val="a1"/>
    <w:uiPriority w:val="39"/>
    <w:rsid w:val="00481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B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8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6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2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0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Козьминых Алевтина</cp:lastModifiedBy>
  <cp:revision>6</cp:revision>
  <dcterms:created xsi:type="dcterms:W3CDTF">2024-04-19T08:40:00Z</dcterms:created>
  <dcterms:modified xsi:type="dcterms:W3CDTF">2025-10-12T16:34:00Z</dcterms:modified>
</cp:coreProperties>
</file>