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B19B" w14:textId="77777777" w:rsidR="004C1C41" w:rsidRPr="004C1C41" w:rsidRDefault="004C1C41" w:rsidP="004C1C41">
      <w:r w:rsidRPr="004C1C41">
        <w:rPr>
          <w:b/>
          <w:bCs/>
        </w:rPr>
        <w:t>1. Порядок разъяснения условий договоров и иных документов</w:t>
      </w:r>
    </w:p>
    <w:p w14:paraId="155F5B88" w14:textId="77777777" w:rsidR="004C1C41" w:rsidRPr="004C1C41" w:rsidRDefault="004C1C41" w:rsidP="004C1C41">
      <w:r w:rsidRPr="004C1C41">
        <w:t>Если у вас возникнут вопросы относительно условий договоров и других документов, вы можете обратиться к нам через удобный для вас способ связи. Ответственным за предоставление разъяснений является генеральный директор ООО МКК «</w:t>
      </w:r>
      <w:proofErr w:type="spellStart"/>
      <w:r w:rsidRPr="004C1C41">
        <w:t>Финариум</w:t>
      </w:r>
      <w:proofErr w:type="spellEnd"/>
      <w:r w:rsidRPr="004C1C41">
        <w:t>».</w:t>
      </w:r>
    </w:p>
    <w:p w14:paraId="06472A2E" w14:textId="77777777" w:rsidR="004C1C41" w:rsidRPr="004C1C41" w:rsidRDefault="004C1C41" w:rsidP="004C1C41">
      <w:r w:rsidRPr="004C1C41">
        <w:t>Информация о защите прав потребителей финансовых услуг и порядке подачи обращений доступна на нашем сайте. Мы рекомендуем вам тщательно оценить риски, связанные с заключением и исполнением договора потребительского займа, и возможные негативные последствия.</w:t>
      </w:r>
    </w:p>
    <w:p w14:paraId="7329DBE8" w14:textId="77777777" w:rsidR="004C1C41" w:rsidRPr="004C1C41" w:rsidRDefault="004C1C41" w:rsidP="004C1C41">
      <w:r w:rsidRPr="004C1C41">
        <w:t>При возникновении просроченной задолженности информация об этом будет передана в бюро кредитных историй, что может повлиять на вашу кредитную историю. Также будут начисляться штрафы согласно условиям договора, что увеличит сумму задолженности.</w:t>
      </w:r>
    </w:p>
    <w:p w14:paraId="27E65223" w14:textId="77777777" w:rsidR="004C1C41" w:rsidRDefault="004C1C41" w:rsidP="004C1C41">
      <w:r w:rsidRPr="004C1C41">
        <w:t>Перед заключением договора потребительского займа оцените своё финансовое положение, соразмерность долговой нагрузки с доходами, сроки и суммы поступлений, а также вероятность возникновения обстоятельств, препятствующих исполнению обязательств.</w:t>
      </w:r>
    </w:p>
    <w:p w14:paraId="5233BC49" w14:textId="77777777" w:rsidR="004C1C41" w:rsidRPr="004C1C41" w:rsidRDefault="004C1C41" w:rsidP="004C1C41"/>
    <w:p w14:paraId="49E9D01F" w14:textId="77777777" w:rsidR="004C1C41" w:rsidRPr="004C1C41" w:rsidRDefault="004C1C41" w:rsidP="004C1C41">
      <w:r w:rsidRPr="004C1C41">
        <w:rPr>
          <w:b/>
          <w:bCs/>
        </w:rPr>
        <w:t>2. Требования к получателю финансовой услуги при подаче заявления на потребительский заём</w:t>
      </w:r>
    </w:p>
    <w:p w14:paraId="29E21313" w14:textId="77777777" w:rsidR="004C1C41" w:rsidRPr="004C1C41" w:rsidRDefault="004C1C41" w:rsidP="004C1C41">
      <w:r w:rsidRPr="004C1C41">
        <w:t>Для рассмотрения заявления на получение потребительского займа на сумму свыше 3000 рублей мы можем запросить следующие сведения:</w:t>
      </w:r>
    </w:p>
    <w:p w14:paraId="61028343" w14:textId="77777777" w:rsidR="004C1C41" w:rsidRPr="004C1C41" w:rsidRDefault="004C1C41" w:rsidP="004C1C41">
      <w:pPr>
        <w:numPr>
          <w:ilvl w:val="0"/>
          <w:numId w:val="2"/>
        </w:numPr>
      </w:pPr>
      <w:r w:rsidRPr="004C1C41">
        <w:t>О размере заработной платы, наличии иных источников дохода и существующих денежных обязательствах.</w:t>
      </w:r>
    </w:p>
    <w:p w14:paraId="3872867E" w14:textId="77777777" w:rsidR="004C1C41" w:rsidRPr="004C1C41" w:rsidRDefault="004C1C41" w:rsidP="004C1C41">
      <w:pPr>
        <w:numPr>
          <w:ilvl w:val="0"/>
          <w:numId w:val="2"/>
        </w:numPr>
      </w:pPr>
      <w:r w:rsidRPr="004C1C41">
        <w:t>О судебных спорах, в которых вы выступаете ответчиком, если сумма займа превышает 30 000 рублей.</w:t>
      </w:r>
    </w:p>
    <w:p w14:paraId="1C9E71DB" w14:textId="77777777" w:rsidR="004C1C41" w:rsidRDefault="004C1C41" w:rsidP="004C1C41">
      <w:r w:rsidRPr="004C1C41">
        <w:t>Эти данные могут повлиять на условия договора.</w:t>
      </w:r>
    </w:p>
    <w:p w14:paraId="41B177B7" w14:textId="77777777" w:rsidR="004C1C41" w:rsidRPr="004C1C41" w:rsidRDefault="004C1C41" w:rsidP="004C1C41"/>
    <w:p w14:paraId="0582AF7C" w14:textId="77777777" w:rsidR="004C1C41" w:rsidRPr="004C1C41" w:rsidRDefault="004C1C41" w:rsidP="004C1C41">
      <w:r w:rsidRPr="004C1C41">
        <w:rPr>
          <w:b/>
          <w:bCs/>
        </w:rPr>
        <w:t>3. Федеральный закон 230-ФЗ от 03.07.2016</w:t>
      </w:r>
    </w:p>
    <w:p w14:paraId="0192E21F" w14:textId="77777777" w:rsidR="004C1C41" w:rsidRPr="004C1C41" w:rsidRDefault="004C1C41" w:rsidP="004C1C41">
      <w:r w:rsidRPr="004C1C41">
        <w:t>При возврате просроченной задолженности мы руководствуемся Федеральным законом № 230-ФЗ от 3 июля 2016 года «О защите прав и законных интересов физических лиц при осуществлении деятельности по возврату просроченной задолженности». Этот закон определяет права должника.</w:t>
      </w:r>
    </w:p>
    <w:p w14:paraId="7AF969F8" w14:textId="7F4DC945" w:rsidR="004C1C41" w:rsidRDefault="004C1C41" w:rsidP="004C1C41">
      <w:r w:rsidRPr="004C1C41">
        <w:t xml:space="preserve">С текстом закона можно ознакомиться на сайте Российской газеты по ссылке: </w:t>
      </w:r>
      <w:hyperlink r:id="rId7" w:history="1">
        <w:r w:rsidRPr="004C1C41">
          <w:rPr>
            <w:rStyle w:val="a5"/>
          </w:rPr>
          <w:t>https://rg.ru/documents/2016/07/06/finansi-dok.html</w:t>
        </w:r>
      </w:hyperlink>
      <w:r w:rsidRPr="004C1C41">
        <w:t>.</w:t>
      </w:r>
    </w:p>
    <w:p w14:paraId="3262C0EE" w14:textId="77777777" w:rsidR="004C1C41" w:rsidRPr="004C1C41" w:rsidRDefault="004C1C41" w:rsidP="004C1C41"/>
    <w:p w14:paraId="4D633D77" w14:textId="77777777" w:rsidR="004C1C41" w:rsidRPr="004C1C41" w:rsidRDefault="004C1C41" w:rsidP="004C1C41">
      <w:r w:rsidRPr="004C1C41">
        <w:rPr>
          <w:b/>
          <w:bCs/>
        </w:rPr>
        <w:t>4. Порядок подачи обращений</w:t>
      </w:r>
    </w:p>
    <w:p w14:paraId="7339D2AC" w14:textId="77777777" w:rsidR="004C1C41" w:rsidRPr="004C1C41" w:rsidRDefault="004C1C41" w:rsidP="004C1C41">
      <w:r w:rsidRPr="004C1C41">
        <w:t>Обращение — это заявление, жалоба, предложение или просьба, касающаяся оказания финансовых услуг, направленная получателем финансовой услуги, его представителем, Банком России или уполномоченным органом в письменном виде на бумажном носителе или в электронном формате.</w:t>
      </w:r>
    </w:p>
    <w:p w14:paraId="79AD0A08" w14:textId="77777777" w:rsidR="004C1C41" w:rsidRDefault="004C1C41" w:rsidP="004C1C41"/>
    <w:p w14:paraId="0C540587" w14:textId="25CB0C8B" w:rsidR="004C1C41" w:rsidRPr="004C1C41" w:rsidRDefault="004C1C41" w:rsidP="004C1C41">
      <w:r w:rsidRPr="004C1C41">
        <w:t>Способы подачи обращений:</w:t>
      </w:r>
    </w:p>
    <w:p w14:paraId="0E64B508" w14:textId="77777777" w:rsidR="004C1C41" w:rsidRPr="004C1C41" w:rsidRDefault="004C1C41" w:rsidP="004C1C41">
      <w:pPr>
        <w:numPr>
          <w:ilvl w:val="0"/>
          <w:numId w:val="3"/>
        </w:numPr>
      </w:pPr>
      <w:r w:rsidRPr="004C1C41">
        <w:t>По телефону: +7 985 087-66-63.</w:t>
      </w:r>
    </w:p>
    <w:p w14:paraId="4881B518" w14:textId="77777777" w:rsidR="004C1C41" w:rsidRPr="004C1C41" w:rsidRDefault="004C1C41" w:rsidP="004C1C41">
      <w:pPr>
        <w:numPr>
          <w:ilvl w:val="0"/>
          <w:numId w:val="3"/>
        </w:numPr>
      </w:pPr>
      <w:r w:rsidRPr="004C1C41">
        <w:t xml:space="preserve">Почтовым отправлением по адресу: 127055, г. Москва, </w:t>
      </w:r>
      <w:proofErr w:type="spellStart"/>
      <w:r w:rsidRPr="004C1C41">
        <w:t>вн</w:t>
      </w:r>
      <w:proofErr w:type="spellEnd"/>
      <w:r w:rsidRPr="004C1C41">
        <w:t xml:space="preserve">. тер. г. Муниципальный округ Тверской, ул. Лесная, д. 39, </w:t>
      </w:r>
      <w:proofErr w:type="spellStart"/>
      <w:r w:rsidRPr="004C1C41">
        <w:t>помещ</w:t>
      </w:r>
      <w:proofErr w:type="spellEnd"/>
      <w:r w:rsidRPr="004C1C41">
        <w:t>. 11/3.</w:t>
      </w:r>
    </w:p>
    <w:p w14:paraId="330D349C" w14:textId="77777777" w:rsidR="004C1C41" w:rsidRPr="004C1C41" w:rsidRDefault="004C1C41" w:rsidP="004C1C41">
      <w:pPr>
        <w:numPr>
          <w:ilvl w:val="0"/>
          <w:numId w:val="3"/>
        </w:numPr>
      </w:pPr>
      <w:r w:rsidRPr="004C1C41">
        <w:t>Электронным сообщением на адрес: finarium@inbox.ru.</w:t>
      </w:r>
    </w:p>
    <w:p w14:paraId="1CA804D0" w14:textId="77777777" w:rsidR="004C1C41" w:rsidRDefault="004C1C41" w:rsidP="004C1C41">
      <w:r w:rsidRPr="004C1C41">
        <w:t>Обращение регистрируется в течение одного рабочего дня. Срок рассмотрения — не более 10 рабочих дней.</w:t>
      </w:r>
    </w:p>
    <w:p w14:paraId="7E166D02" w14:textId="77777777" w:rsidR="00E078B4" w:rsidRDefault="00E078B4" w:rsidP="004C1C41"/>
    <w:p w14:paraId="4ADD1C23" w14:textId="0C8DBB36" w:rsidR="00E078B4" w:rsidRDefault="00E078B4" w:rsidP="004C1C41">
      <w:pPr>
        <w:rPr>
          <w:b/>
          <w:bCs/>
        </w:rPr>
      </w:pPr>
      <w:r w:rsidRPr="00E078B4">
        <w:rPr>
          <w:b/>
          <w:bCs/>
        </w:rPr>
        <w:t>5. Реструктуризация</w:t>
      </w:r>
    </w:p>
    <w:p w14:paraId="462095C6" w14:textId="74109D84" w:rsidR="00E078B4" w:rsidRPr="00E078B4" w:rsidRDefault="00E078B4" w:rsidP="00E078B4">
      <w:r w:rsidRPr="00E078B4">
        <w:t>Если у вас возникли трудности с выплатой займа, вы можете подать заявление о реструктуризации или отсрочке платежей. Это заявление нужно написать в свободной форме и отправить в микрофинансовую организацию по почте</w:t>
      </w:r>
      <w:r>
        <w:t xml:space="preserve"> (электронной либо Почтой России)</w:t>
      </w:r>
      <w:r w:rsidRPr="00E078B4">
        <w:t>.</w:t>
      </w:r>
    </w:p>
    <w:p w14:paraId="6B1EAFAF" w14:textId="77777777" w:rsidR="00E078B4" w:rsidRPr="00E078B4" w:rsidRDefault="00E078B4" w:rsidP="00E078B4">
      <w:r w:rsidRPr="00E078B4">
        <w:t>Организация рассмотрит ваше заявление и предложит новые условия, которые будут зависеть от вашей ситуации. К заявлению нужно приложить документы, подтверждающие одно из следующих обстоятельств:</w:t>
      </w:r>
    </w:p>
    <w:p w14:paraId="1346B5DA" w14:textId="77777777" w:rsidR="00E078B4" w:rsidRPr="00E078B4" w:rsidRDefault="00E078B4" w:rsidP="00E078B4">
      <w:pPr>
        <w:numPr>
          <w:ilvl w:val="0"/>
          <w:numId w:val="4"/>
        </w:numPr>
      </w:pPr>
      <w:r w:rsidRPr="00E078B4">
        <w:t>Смерть заемщика.</w:t>
      </w:r>
    </w:p>
    <w:p w14:paraId="1ABB279E" w14:textId="77777777" w:rsidR="00E078B4" w:rsidRPr="00E078B4" w:rsidRDefault="00E078B4" w:rsidP="00E078B4">
      <w:pPr>
        <w:numPr>
          <w:ilvl w:val="0"/>
          <w:numId w:val="4"/>
        </w:numPr>
      </w:pPr>
      <w:r w:rsidRPr="00E078B4">
        <w:lastRenderedPageBreak/>
        <w:t>Травма или серьезное заболевание, из-за которых заемщик или его близкие не могут работать.</w:t>
      </w:r>
    </w:p>
    <w:p w14:paraId="18EB8D73" w14:textId="77777777" w:rsidR="00E078B4" w:rsidRPr="00E078B4" w:rsidRDefault="00E078B4" w:rsidP="00E078B4">
      <w:pPr>
        <w:numPr>
          <w:ilvl w:val="0"/>
          <w:numId w:val="4"/>
        </w:numPr>
      </w:pPr>
      <w:r w:rsidRPr="00E078B4">
        <w:t>Инвалидность заемщика.</w:t>
      </w:r>
    </w:p>
    <w:p w14:paraId="1F9E3F55" w14:textId="77777777" w:rsidR="00E078B4" w:rsidRPr="00E078B4" w:rsidRDefault="00E078B4" w:rsidP="00E078B4">
      <w:pPr>
        <w:numPr>
          <w:ilvl w:val="0"/>
          <w:numId w:val="4"/>
        </w:numPr>
      </w:pPr>
      <w:r w:rsidRPr="00E078B4">
        <w:t>Тяжёлое заболевание, требующее длительного лечения.</w:t>
      </w:r>
    </w:p>
    <w:p w14:paraId="14F06F75" w14:textId="77777777" w:rsidR="00E078B4" w:rsidRPr="00E078B4" w:rsidRDefault="00E078B4" w:rsidP="00E078B4">
      <w:pPr>
        <w:numPr>
          <w:ilvl w:val="0"/>
          <w:numId w:val="4"/>
        </w:numPr>
      </w:pPr>
      <w:r w:rsidRPr="00E078B4">
        <w:t>Признание заемщика недееспособным.</w:t>
      </w:r>
    </w:p>
    <w:p w14:paraId="66F08B3B" w14:textId="77777777" w:rsidR="00E078B4" w:rsidRPr="00E078B4" w:rsidRDefault="00E078B4" w:rsidP="00E078B4">
      <w:pPr>
        <w:numPr>
          <w:ilvl w:val="0"/>
          <w:numId w:val="4"/>
        </w:numPr>
      </w:pPr>
      <w:r w:rsidRPr="00E078B4">
        <w:t>Утрата имущества на большую сумму.</w:t>
      </w:r>
    </w:p>
    <w:p w14:paraId="351A4B53" w14:textId="77777777" w:rsidR="00E078B4" w:rsidRPr="00E078B4" w:rsidRDefault="00E078B4" w:rsidP="00E078B4">
      <w:pPr>
        <w:numPr>
          <w:ilvl w:val="0"/>
          <w:numId w:val="4"/>
        </w:numPr>
      </w:pPr>
      <w:r w:rsidRPr="00E078B4">
        <w:t>Потеря работы.</w:t>
      </w:r>
    </w:p>
    <w:p w14:paraId="4CC8706A" w14:textId="77777777" w:rsidR="00E078B4" w:rsidRPr="00E078B4" w:rsidRDefault="00E078B4" w:rsidP="00E078B4">
      <w:pPr>
        <w:numPr>
          <w:ilvl w:val="0"/>
          <w:numId w:val="4"/>
        </w:numPr>
      </w:pPr>
      <w:r w:rsidRPr="00E078B4">
        <w:t>Если заемщик единственный кормилец в семье.</w:t>
      </w:r>
    </w:p>
    <w:p w14:paraId="408D745D" w14:textId="77777777" w:rsidR="00E078B4" w:rsidRPr="00E078B4" w:rsidRDefault="00E078B4" w:rsidP="00E078B4">
      <w:pPr>
        <w:numPr>
          <w:ilvl w:val="0"/>
          <w:numId w:val="4"/>
        </w:numPr>
      </w:pPr>
      <w:r w:rsidRPr="00E078B4">
        <w:t>Призыв в армию.</w:t>
      </w:r>
    </w:p>
    <w:p w14:paraId="0DB5F62B" w14:textId="77777777" w:rsidR="00E078B4" w:rsidRPr="00E078B4" w:rsidRDefault="00E078B4" w:rsidP="00E078B4">
      <w:pPr>
        <w:numPr>
          <w:ilvl w:val="0"/>
          <w:numId w:val="4"/>
        </w:numPr>
      </w:pPr>
      <w:r w:rsidRPr="00E078B4">
        <w:t>Приговор суда, по которому заемщик лишен свободы.</w:t>
      </w:r>
    </w:p>
    <w:p w14:paraId="18B1960E" w14:textId="77777777" w:rsidR="00E078B4" w:rsidRPr="00E078B4" w:rsidRDefault="00E078B4" w:rsidP="00E078B4">
      <w:pPr>
        <w:numPr>
          <w:ilvl w:val="0"/>
          <w:numId w:val="4"/>
        </w:numPr>
      </w:pPr>
      <w:r w:rsidRPr="00E078B4">
        <w:t>Существенное ухудшение финансового положения заемщика.</w:t>
      </w:r>
    </w:p>
    <w:p w14:paraId="0F3B96D8" w14:textId="77777777" w:rsidR="00E078B4" w:rsidRPr="00E078B4" w:rsidRDefault="00E078B4" w:rsidP="00E078B4">
      <w:pPr>
        <w:numPr>
          <w:ilvl w:val="0"/>
          <w:numId w:val="4"/>
        </w:numPr>
      </w:pPr>
      <w:r w:rsidRPr="00E078B4">
        <w:t>Потеря дохода более чем на 30%.</w:t>
      </w:r>
    </w:p>
    <w:p w14:paraId="591BDA3F" w14:textId="77777777" w:rsidR="00E078B4" w:rsidRDefault="00E078B4" w:rsidP="00E078B4"/>
    <w:p w14:paraId="7C169689" w14:textId="3C77C05F" w:rsidR="00E078B4" w:rsidRPr="00E078B4" w:rsidRDefault="00E078B4" w:rsidP="00E078B4">
      <w:r w:rsidRPr="00E078B4">
        <w:t>Как получить отсрочку платежей</w:t>
      </w:r>
    </w:p>
    <w:p w14:paraId="5438435C" w14:textId="77777777" w:rsidR="00E078B4" w:rsidRDefault="00E078B4" w:rsidP="00E078B4">
      <w:r w:rsidRPr="00E078B4">
        <w:t xml:space="preserve">Вы можете подать заявление на отсрочку платежей в любое время, пока действует договор микрозайма. Отсрочка может длиться до 6 месяцев. </w:t>
      </w:r>
    </w:p>
    <w:p w14:paraId="0999FD35" w14:textId="62DD05E6" w:rsidR="00E078B4" w:rsidRPr="00E078B4" w:rsidRDefault="00E078B4" w:rsidP="00E078B4">
      <w:r w:rsidRPr="00E078B4">
        <w:t>Для этого нужно, чтобы:</w:t>
      </w:r>
    </w:p>
    <w:p w14:paraId="7393A268" w14:textId="77777777" w:rsidR="00E078B4" w:rsidRPr="00E078B4" w:rsidRDefault="00E078B4" w:rsidP="00E078B4">
      <w:pPr>
        <w:numPr>
          <w:ilvl w:val="0"/>
          <w:numId w:val="5"/>
        </w:numPr>
      </w:pPr>
      <w:r w:rsidRPr="00E078B4">
        <w:t>Сумма вашего кредита не превышала установленный правительством лимит.</w:t>
      </w:r>
    </w:p>
    <w:p w14:paraId="01CA6CEA" w14:textId="77777777" w:rsidR="00E078B4" w:rsidRPr="00E078B4" w:rsidRDefault="00E078B4" w:rsidP="00E078B4">
      <w:pPr>
        <w:numPr>
          <w:ilvl w:val="0"/>
          <w:numId w:val="5"/>
        </w:numPr>
      </w:pPr>
      <w:r w:rsidRPr="00E078B4">
        <w:t>Вы ранее не меняли условия договора по своей инициативе.</w:t>
      </w:r>
    </w:p>
    <w:p w14:paraId="4DC10DAC" w14:textId="77777777" w:rsidR="00E078B4" w:rsidRPr="00E078B4" w:rsidRDefault="00E078B4" w:rsidP="00E078B4">
      <w:pPr>
        <w:numPr>
          <w:ilvl w:val="0"/>
          <w:numId w:val="5"/>
        </w:numPr>
      </w:pPr>
      <w:r w:rsidRPr="00E078B4">
        <w:t>Нет другого действующего льготного периода.</w:t>
      </w:r>
    </w:p>
    <w:p w14:paraId="02364FF7" w14:textId="77777777" w:rsidR="00E078B4" w:rsidRPr="00E078B4" w:rsidRDefault="00E078B4" w:rsidP="00E078B4">
      <w:pPr>
        <w:numPr>
          <w:ilvl w:val="0"/>
          <w:numId w:val="5"/>
        </w:numPr>
      </w:pPr>
      <w:r w:rsidRPr="00E078B4">
        <w:t>Вы находитесь в трудной жизненной ситуации.</w:t>
      </w:r>
    </w:p>
    <w:p w14:paraId="78A65DFD" w14:textId="77777777" w:rsidR="00E078B4" w:rsidRPr="00E078B4" w:rsidRDefault="00E078B4" w:rsidP="00E078B4">
      <w:pPr>
        <w:numPr>
          <w:ilvl w:val="0"/>
          <w:numId w:val="5"/>
        </w:numPr>
      </w:pPr>
      <w:r w:rsidRPr="00E078B4">
        <w:t>У вас нет долгов по другим кредитам или судебного решения о банкротстве.</w:t>
      </w:r>
    </w:p>
    <w:p w14:paraId="2170BA03" w14:textId="77777777" w:rsidR="00E078B4" w:rsidRPr="00E078B4" w:rsidRDefault="00E078B4" w:rsidP="00E078B4">
      <w:pPr>
        <w:numPr>
          <w:ilvl w:val="0"/>
          <w:numId w:val="5"/>
        </w:numPr>
      </w:pPr>
      <w:r w:rsidRPr="00E078B4">
        <w:t>Кредитор не предъявлял к вам исполнительных документов или требований к поручителю.</w:t>
      </w:r>
    </w:p>
    <w:p w14:paraId="7C9CBC4F" w14:textId="77777777" w:rsidR="00E078B4" w:rsidRPr="00E078B4" w:rsidRDefault="00E078B4" w:rsidP="00E078B4">
      <w:pPr>
        <w:jc w:val="both"/>
      </w:pPr>
      <w:r w:rsidRPr="00E078B4">
        <w:t>Вы сами выбираете, на сколько месяцев хотите отсрочку и когда она начнется. Дата начала не может быть раньше, чем за месяц до подачи заявления. Если ваше заявление соответствует всем требованиям, вам предоставят отсрочку.</w:t>
      </w:r>
    </w:p>
    <w:p w14:paraId="23F11DE2" w14:textId="77777777" w:rsidR="00E078B4" w:rsidRDefault="00E078B4" w:rsidP="00E078B4">
      <w:pPr>
        <w:jc w:val="both"/>
      </w:pPr>
      <w:r w:rsidRPr="00E078B4">
        <w:t>Во время отсрочки дата погашения кредита переносится, проценты продолжают начисляться, но пени и штрафы не будут. После окончания отсрочки вы должны будете оплатить основной долг и проценты за весь период пользования кредитом.</w:t>
      </w:r>
    </w:p>
    <w:p w14:paraId="6F63CDDA" w14:textId="77777777" w:rsidR="00E078B4" w:rsidRPr="00E078B4" w:rsidRDefault="00E078B4" w:rsidP="00E078B4">
      <w:pPr>
        <w:jc w:val="both"/>
      </w:pPr>
    </w:p>
    <w:p w14:paraId="74143240" w14:textId="77777777" w:rsidR="00E078B4" w:rsidRPr="00E078B4" w:rsidRDefault="00E078B4" w:rsidP="00E078B4">
      <w:pPr>
        <w:jc w:val="both"/>
      </w:pPr>
      <w:r w:rsidRPr="00E078B4">
        <w:t>Особые условия для участников специальной военной операции и их семей</w:t>
      </w:r>
    </w:p>
    <w:p w14:paraId="45D8C892" w14:textId="77777777" w:rsidR="00E078B4" w:rsidRPr="00E078B4" w:rsidRDefault="00E078B4" w:rsidP="00E078B4">
      <w:pPr>
        <w:jc w:val="both"/>
      </w:pPr>
      <w:r w:rsidRPr="00E078B4">
        <w:t>Участники специальной военной операции и их семьи могут получить особые условия по своим кредитам. Для этого нужно подать заявление и приложить подтверждающие документы. Льготный период предоставляется на срок службы или участия в операции плюс 30 дней.</w:t>
      </w:r>
    </w:p>
    <w:p w14:paraId="289364AE" w14:textId="77777777" w:rsidR="00E078B4" w:rsidRPr="00E078B4" w:rsidRDefault="00E078B4" w:rsidP="00E078B4">
      <w:pPr>
        <w:jc w:val="both"/>
      </w:pPr>
      <w:r w:rsidRPr="00E078B4">
        <w:t>Проценты за время льготного периода не начисляются. Если заемщик погиб или получил инвалидность I группы, его обязательства по кредиту прекращаются.</w:t>
      </w:r>
    </w:p>
    <w:p w14:paraId="20E876DD" w14:textId="77777777" w:rsidR="00E078B4" w:rsidRPr="00E078B4" w:rsidRDefault="00E078B4" w:rsidP="00E078B4">
      <w:pPr>
        <w:jc w:val="both"/>
      </w:pPr>
      <w:r w:rsidRPr="00E078B4">
        <w:t>Поддержка эвакуированных и пострадавших на приграничных территориях</w:t>
      </w:r>
    </w:p>
    <w:p w14:paraId="1124C040" w14:textId="77777777" w:rsidR="00E078B4" w:rsidRPr="00E078B4" w:rsidRDefault="00E078B4" w:rsidP="00E078B4">
      <w:pPr>
        <w:jc w:val="both"/>
      </w:pPr>
      <w:r w:rsidRPr="00E078B4">
        <w:t>Если вас эвакуировали с приграничных территорий или вы пострадали там, вы также можете обратиться за помощью. Ваша ситуация будет рассмотрена индивидуально, и вам предложат решение, включая реструктуризацию долга или даже его полное списание в особых случаях.</w:t>
      </w:r>
    </w:p>
    <w:p w14:paraId="0D8F5FF1" w14:textId="77777777" w:rsidR="00E078B4" w:rsidRPr="00E078B4" w:rsidRDefault="00E078B4" w:rsidP="00E078B4">
      <w:pPr>
        <w:jc w:val="both"/>
        <w:rPr>
          <w:b/>
          <w:bCs/>
        </w:rPr>
      </w:pPr>
    </w:p>
    <w:p w14:paraId="426C8462" w14:textId="77777777" w:rsidR="004C08D5" w:rsidRPr="004C08D5" w:rsidRDefault="004C08D5" w:rsidP="00E078B4">
      <w:pPr>
        <w:jc w:val="both"/>
      </w:pPr>
    </w:p>
    <w:sectPr w:rsidR="004C08D5" w:rsidRPr="004C08D5" w:rsidSect="00287E91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5273" w14:textId="77777777" w:rsidR="00F30F3D" w:rsidRDefault="00F30F3D" w:rsidP="00287E91">
      <w:r>
        <w:separator/>
      </w:r>
    </w:p>
  </w:endnote>
  <w:endnote w:type="continuationSeparator" w:id="0">
    <w:p w14:paraId="0211556B" w14:textId="77777777" w:rsidR="00F30F3D" w:rsidRDefault="00F30F3D" w:rsidP="0028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-1070113251"/>
      <w:docPartObj>
        <w:docPartGallery w:val="Page Numbers (Bottom of Page)"/>
        <w:docPartUnique/>
      </w:docPartObj>
    </w:sdtPr>
    <w:sdtContent>
      <w:p w14:paraId="16ED1F8F" w14:textId="3C0E7204" w:rsidR="00287E91" w:rsidRDefault="00287E91" w:rsidP="006A2E5F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05E857F" w14:textId="77777777" w:rsidR="00287E91" w:rsidRDefault="00287E91" w:rsidP="00287E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  <w:rFonts w:ascii="Times New Roman" w:hAnsi="Times New Roman" w:cs="Times New Roman"/>
        <w:sz w:val="20"/>
        <w:szCs w:val="20"/>
      </w:rPr>
      <w:id w:val="2119793471"/>
      <w:docPartObj>
        <w:docPartGallery w:val="Page Numbers (Bottom of Page)"/>
        <w:docPartUnique/>
      </w:docPartObj>
    </w:sdtPr>
    <w:sdtContent>
      <w:p w14:paraId="6790C97F" w14:textId="483018AE" w:rsidR="00287E91" w:rsidRPr="00287E91" w:rsidRDefault="00287E91" w:rsidP="006A2E5F">
        <w:pPr>
          <w:pStyle w:val="a9"/>
          <w:framePr w:wrap="none" w:vAnchor="text" w:hAnchor="margin" w:xAlign="right" w:y="1"/>
          <w:rPr>
            <w:rStyle w:val="ab"/>
            <w:rFonts w:ascii="Times New Roman" w:hAnsi="Times New Roman" w:cs="Times New Roman"/>
            <w:sz w:val="20"/>
            <w:szCs w:val="20"/>
          </w:rPr>
        </w:pPr>
        <w:r w:rsidRPr="00287E91">
          <w:rPr>
            <w:rStyle w:val="ab"/>
            <w:rFonts w:ascii="Times New Roman" w:hAnsi="Times New Roman" w:cs="Times New Roman"/>
            <w:sz w:val="20"/>
            <w:szCs w:val="20"/>
          </w:rPr>
          <w:fldChar w:fldCharType="begin"/>
        </w:r>
        <w:r w:rsidRPr="00287E91">
          <w:rPr>
            <w:rStyle w:val="ab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287E91">
          <w:rPr>
            <w:rStyle w:val="ab"/>
            <w:rFonts w:ascii="Times New Roman" w:hAnsi="Times New Roman" w:cs="Times New Roman"/>
            <w:sz w:val="20"/>
            <w:szCs w:val="20"/>
          </w:rPr>
          <w:fldChar w:fldCharType="separate"/>
        </w:r>
        <w:r w:rsidRPr="00287E91">
          <w:rPr>
            <w:rStyle w:val="ab"/>
            <w:rFonts w:ascii="Times New Roman" w:hAnsi="Times New Roman" w:cs="Times New Roman"/>
            <w:noProof/>
            <w:sz w:val="20"/>
            <w:szCs w:val="20"/>
          </w:rPr>
          <w:t>1</w:t>
        </w:r>
        <w:r w:rsidRPr="00287E91">
          <w:rPr>
            <w:rStyle w:val="ab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12C749E" w14:textId="77777777" w:rsidR="00287E91" w:rsidRDefault="00287E91" w:rsidP="00287E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1821" w14:textId="77777777" w:rsidR="00F30F3D" w:rsidRDefault="00F30F3D" w:rsidP="00287E91">
      <w:r>
        <w:separator/>
      </w:r>
    </w:p>
  </w:footnote>
  <w:footnote w:type="continuationSeparator" w:id="0">
    <w:p w14:paraId="76722CB5" w14:textId="77777777" w:rsidR="00F30F3D" w:rsidRDefault="00F30F3D" w:rsidP="0028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8330F"/>
    <w:multiLevelType w:val="multilevel"/>
    <w:tmpl w:val="F55E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E2483"/>
    <w:multiLevelType w:val="multilevel"/>
    <w:tmpl w:val="BFFCD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D20063"/>
    <w:multiLevelType w:val="multilevel"/>
    <w:tmpl w:val="16F6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DB6CA9"/>
    <w:multiLevelType w:val="multilevel"/>
    <w:tmpl w:val="9E6E7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014A7B"/>
    <w:multiLevelType w:val="multilevel"/>
    <w:tmpl w:val="0F6A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412088">
    <w:abstractNumId w:val="4"/>
  </w:num>
  <w:num w:numId="2" w16cid:durableId="763191170">
    <w:abstractNumId w:val="0"/>
  </w:num>
  <w:num w:numId="3" w16cid:durableId="1937715440">
    <w:abstractNumId w:val="2"/>
  </w:num>
  <w:num w:numId="4" w16cid:durableId="953319264">
    <w:abstractNumId w:val="1"/>
  </w:num>
  <w:num w:numId="5" w16cid:durableId="100733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49"/>
    <w:rsid w:val="00057F65"/>
    <w:rsid w:val="00070992"/>
    <w:rsid w:val="000C29BE"/>
    <w:rsid w:val="001D2D4F"/>
    <w:rsid w:val="00287E91"/>
    <w:rsid w:val="002D73DA"/>
    <w:rsid w:val="002F0947"/>
    <w:rsid w:val="002F71A3"/>
    <w:rsid w:val="00386649"/>
    <w:rsid w:val="003E6E66"/>
    <w:rsid w:val="00411377"/>
    <w:rsid w:val="004C08D5"/>
    <w:rsid w:val="004C1C41"/>
    <w:rsid w:val="004E3A12"/>
    <w:rsid w:val="00594A9A"/>
    <w:rsid w:val="00725ECA"/>
    <w:rsid w:val="00782E9C"/>
    <w:rsid w:val="00955154"/>
    <w:rsid w:val="00A02CF5"/>
    <w:rsid w:val="00C7160A"/>
    <w:rsid w:val="00C82A69"/>
    <w:rsid w:val="00E078B4"/>
    <w:rsid w:val="00E6431E"/>
    <w:rsid w:val="00F3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C542"/>
  <w15:chartTrackingRefBased/>
  <w15:docId w15:val="{5AE8D8B5-1EB5-134F-9461-5C67D885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6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uiPriority w:val="1"/>
    <w:qFormat/>
    <w:rsid w:val="00386649"/>
  </w:style>
  <w:style w:type="character" w:styleId="a5">
    <w:name w:val="Hyperlink"/>
    <w:basedOn w:val="a0"/>
    <w:uiPriority w:val="99"/>
    <w:unhideWhenUsed/>
    <w:rsid w:val="00725E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5ECA"/>
  </w:style>
  <w:style w:type="table" w:styleId="a6">
    <w:name w:val="Table Grid"/>
    <w:basedOn w:val="a1"/>
    <w:uiPriority w:val="39"/>
    <w:rsid w:val="0028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87E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7E91"/>
  </w:style>
  <w:style w:type="paragraph" w:styleId="a9">
    <w:name w:val="footer"/>
    <w:basedOn w:val="a"/>
    <w:link w:val="aa"/>
    <w:uiPriority w:val="99"/>
    <w:unhideWhenUsed/>
    <w:rsid w:val="00287E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7E91"/>
  </w:style>
  <w:style w:type="character" w:styleId="ab">
    <w:name w:val="page number"/>
    <w:basedOn w:val="a0"/>
    <w:uiPriority w:val="99"/>
    <w:semiHidden/>
    <w:unhideWhenUsed/>
    <w:rsid w:val="00287E91"/>
  </w:style>
  <w:style w:type="character" w:styleId="ac">
    <w:name w:val="Unresolved Mention"/>
    <w:basedOn w:val="a0"/>
    <w:uiPriority w:val="99"/>
    <w:semiHidden/>
    <w:unhideWhenUsed/>
    <w:rsid w:val="004C0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g.ru/documents/2016/07/06/finansi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Козьминых Алевтина</cp:lastModifiedBy>
  <cp:revision>13</cp:revision>
  <dcterms:created xsi:type="dcterms:W3CDTF">2022-01-25T12:28:00Z</dcterms:created>
  <dcterms:modified xsi:type="dcterms:W3CDTF">2025-10-12T16:32:00Z</dcterms:modified>
</cp:coreProperties>
</file>